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§3464. TAX ON CLASS 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