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3584</w:t>
        <w:t xml:space="preserve">.  </w:t>
      </w:r>
      <w:r>
        <w:rPr>
          <w:b/>
        </w:rPr>
        <w:t xml:space="preserve">Accounts not allowed until tax paid;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§3584. Accounts not allowed until tax paid;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§3584. Accounts not allowed until tax paid;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§3584. ACCOUNTS NOT ALLOWED UNTIL TAX PAID;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