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4312-B</w:t>
        <w:t xml:space="preserve">.  </w:t>
      </w:r>
      <w:r>
        <w:rPr>
          <w:b/>
        </w:rPr>
        <w:t xml:space="preserve">Maine Blueberry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§5 (NEW). PL 1977, c. 533, §8 (RPR). PL 1983, c. 812, §272 (AMD). PL 1983, c. 836, §10 (RPR). PL 1985, c. 737, §A100 (RPR). P&amp;SL 1987, c. 130 (AMD). PL 1989, c. 503, §B167 (AMD). PL 1995, c. 331, §2 (AMD). PL 1997, c. 511,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§4312-B. Maine Blueberry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§4312-B. Maine Blueberry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§4312-B. MAINE BLUEBERRY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