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4434</w:t>
        <w:t xml:space="preserve">.  </w:t>
      </w:r>
      <w:r>
        <w:rPr>
          <w:b/>
        </w:rPr>
        <w:t xml:space="preserve">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546, §30 (AMD). PL 1991, c. 780, §CC1 (AMD).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§4434.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§4434.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§4434.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