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§4527. DETERMINATION OF TAX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