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§5318. Income tax claims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§5318. Income tax claims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§5318. INCOME TAX CLAIMS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