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w:t>
        <w:t xml:space="preserve">.  </w:t>
      </w:r>
      <w:r>
        <w:rPr>
          <w:b/>
        </w:rPr>
        <w:t xml:space="preserve">Annual report to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§1 (AMD). PL 1973, c. 620, §6 (AMD). PL 1975, c. 771, §397 (AMD). PL 1977, c. 477,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§54. Annual report to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 Annual report to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§54. ANNUAL REPORT TO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