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§577. REDUCED VALUATION UNDER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