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1973, c. 634, §1 (AMD). PL 1979, c. 541, §B53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