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503, §1 (NEW). PL 1987, c. 516,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§6113.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§6113.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§6113.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