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§6662. DISALLOWANCE OF REIMBURSEMENT FOR CERTAIN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