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Permanent residency; factual determination by municipal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§§1,2 (AMD).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§672. Permanent residency; factual determination by municipal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Permanent residency; factual determination by municipal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§672. PERMANENT RESIDENCY; FACTUAL DETERMINATION BY MUNICIPAL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