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FROM TITLE 25, SECTION 1306)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§1306. STATE JUDGE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