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w:t>
        <w:t xml:space="preserve">.  </w:t>
      </w:r>
      <w:r>
        <w:rPr>
          <w:b/>
        </w:rPr>
        <w:t xml:space="preserve">Pay and allowances</w:t>
      </w:r>
    </w:p>
    <w:p>
      <w:pPr>
        <w:jc w:val="both"/>
        <w:spacing w:before="100" w:after="0"/>
        <w:ind w:start="360"/>
        <w:ind w:firstLine="360"/>
      </w:pPr>
      <w:r>
        <w:rPr>
          <w:b/>
        </w:rPr>
        <w:t>1</w:t>
        <w:t xml:space="preserve">.  </w:t>
      </w:r>
      <w:r>
        <w:rPr>
          <w:b/>
        </w:rPr>
        <w:t xml:space="preserve">Pay and allowances.</w:t>
        <w:t xml:space="preserve"> </w:t>
      </w:r>
      <w:r>
        <w:t xml:space="preserve"> </w:t>
      </w:r>
      <w:r>
        <w:t xml:space="preserve">Subject to </w:t>
      </w:r>
      <w:r>
        <w:t>subsection 2</w:t>
      </w:r>
      <w:r>
        <w:t xml:space="preserve"> and </w:t>
      </w:r>
      <w:r>
        <w:t>section 150</w:t>
      </w:r>
      <w:r>
        <w:t xml:space="preserve">, members of the Maine National Guard ordered to active state service under </w:t>
      </w:r>
      <w:r>
        <w:t>section 181‑A, subsections 1</w:t>
      </w:r>
      <w:r>
        <w:t xml:space="preserve"> to </w:t>
      </w:r>
      <w:r>
        <w:t>5</w:t>
      </w:r>
      <w:r>
        <w:t xml:space="preserve"> are entitled to receive at least the same pay and allowances as would be payable to those persons from the United States Armed Forces.  Such pay may not be less than pay based upon 12 hours a day at the state minimum wage.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§6 (AMD).]</w:t>
      </w:r>
    </w:p>
    <w:p>
      <w:pPr>
        <w:jc w:val="both"/>
        <w:spacing w:before="100" w:after="0"/>
        <w:ind w:start="360"/>
        <w:ind w:firstLine="360"/>
      </w:pPr>
      <w:r>
        <w:rPr>
          <w:b/>
        </w:rPr>
        <w:t>2</w:t>
        <w:t xml:space="preserve">.  </w:t>
      </w:r>
      <w:r>
        <w:rPr>
          <w:b/>
        </w:rPr>
        <w:t xml:space="preserve">Cooperative agreement pay and allowances.</w:t>
        <w:t xml:space="preserve"> </w:t>
      </w:r>
      <w:r>
        <w:t xml:space="preserve"> </w:t>
      </w:r>
      <w:r>
        <w:t xml:space="preserve">Members and retired members of the Maine National Guard called to active state service under </w:t>
      </w:r>
      <w:r>
        <w:t>section 181‑A, subsection 5</w:t>
      </w:r>
      <w:r>
        <w:t xml:space="preserve"> in support of a cooperative agreement with the Federal Government are entitled to receive the same pay and allowances as would be payable to those persons from the United States Armed Forces, but not more than the pay and allowances payable in accordance with the terms of the cooperative agreement.  Pay may not be less than pay based upon 12 hours a day at the state minimum wage.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§4 (AMD). PL 1997, c. 455, §13 (RPR). PL 2019, c. 341,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§143. Pay and allowances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 Pay and allowances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§143. PAY AND ALLOWANCES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