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§435. Approval by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Approval by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§435. APPROVAL BY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