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2191</w:t>
        <w:t xml:space="preserve">.  </w:t>
      </w:r>
      <w:r>
        <w:rPr>
          <w:b/>
        </w:rPr>
        <w:t xml:space="preserve">Fees</w:t>
      </w:r>
    </w:p>
    <w:p>
      <w:pPr>
        <w:jc w:val="both"/>
        <w:spacing w:before="100" w:after="100"/>
        <w:ind w:start="360"/>
        <w:ind w:firstLine="360"/>
      </w:pPr>
      <w:r>
        <w:rPr/>
      </w:r>
      <w:r>
        <w:rPr/>
      </w:r>
      <w:r>
        <w:t xml:space="preserve">The bureau shall establish reasonable fees for waste disposal services provided by the bureau.</w:t>
      </w:r>
      <w:r>
        <w:t xml:space="preserve">  </w:t>
      </w:r>
      <w:r xmlns:wp="http://schemas.openxmlformats.org/drawingml/2010/wordprocessingDrawing" xmlns:w15="http://schemas.microsoft.com/office/word/2012/wordml">
        <w:rPr>
          <w:rFonts w:ascii="Arial" w:hAnsi="Arial" w:cs="Arial"/>
          <w:sz w:val="22"/>
          <w:szCs w:val="22"/>
        </w:rPr>
        <w:t xml:space="preserve">[PL 2011, c. 655, Pt. GG, §61 (AMD); PL 2011, c. 655, Pt. GG, §70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585, §A7 (NEW). PL 1995, c. 656, §A58 (AMD). PL 2011, c. 655, Pt. GG, §61 (AMD). PL 2011, c. 655, Pt. GG, §70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§2191.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§2191.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§2191.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