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§13 (RPR). PL 1993, c. 355, §§63,64 (AMD). PL 1995, c. 493, §§16-18 (AMD). PL 1999, c. 348, §6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§2304. Regulated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Regulated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§2304. REGULATED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