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419-E</w:t>
        <w:t xml:space="preserve">.  </w:t>
      </w:r>
      <w:r>
        <w:rPr>
          <w:b/>
        </w:rPr>
        <w:t xml:space="preserve">Coal tar sealant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tar" means a viscous substance obtained by the destructive distillation of coal and containing levels of polycyclic aromatic hydrocarbons in excess of 10,000 milligrams per kilogram.  "Coal tar" includes, but is not limited to, refined coal tar, high temperature coal tar and coal tar pitch.</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B</w:t>
        <w:t xml:space="preserve">.  </w:t>
      </w:r>
      <w:r>
        <w:rPr/>
      </w:r>
      <w:r>
        <w:t xml:space="preserve">"Coal tar sealant product" means a surface‑applied sealant product that contains coal tar or coal tar pitch volatiles.</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C</w:t>
        <w:t xml:space="preserve">.  </w:t>
      </w:r>
      <w:r>
        <w:rPr/>
      </w:r>
      <w:r>
        <w:t xml:space="preserve">"Polycyclic aromatic hydrocarbons" means a group of compounds that are by‑products of incomplete combustion, that include several carcinogens and that are designated as hazardous substances under the federal Comprehensive Environmental Response, Compensation, and Liability Act of 1980, 42 United States Code, Section 9602(a).</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2</w:t>
        <w:t xml:space="preserve">.  </w:t>
      </w:r>
      <w:r>
        <w:rPr>
          <w:b/>
        </w:rPr>
        <w:t xml:space="preserve">Sale of coal tar sealant products prohibited.</w:t>
        <w:t xml:space="preserve"> </w:t>
      </w:r>
      <w:r>
        <w:t xml:space="preserve"> </w:t>
      </w:r>
      <w:r>
        <w:t xml:space="preserve">Beginning October 1, 2023, a person may not sell at wholesale or retail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3</w:t>
        <w:t xml:space="preserve">.  </w:t>
      </w:r>
      <w:r>
        <w:rPr>
          <w:b/>
        </w:rPr>
        <w:t xml:space="preserve">Application of coal tar sealant products prohibited.</w:t>
        <w:t xml:space="preserve"> </w:t>
      </w:r>
      <w:r>
        <w:t xml:space="preserve"> </w:t>
      </w:r>
      <w:r>
        <w:t xml:space="preserve">Beginning October 1, 2024, a person may not apply on a driveway or parking area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4</w:t>
        <w:t xml:space="preserve">.  </w:t>
      </w:r>
      <w:r>
        <w:rPr>
          <w:b/>
        </w:rPr>
        <w:t xml:space="preserve">Exemptions.</w:t>
        <w:t xml:space="preserve"> </w:t>
      </w:r>
      <w:r>
        <w:t xml:space="preserve"> </w:t>
      </w:r>
      <w:r>
        <w:t xml:space="preserve">A person may request an exemption from the prohibitions in </w:t>
      </w:r>
      <w:r>
        <w:t>subsections 2</w:t>
      </w:r>
      <w:r>
        <w:t xml:space="preserve"> and </w:t>
      </w:r>
      <w:r>
        <w:t>3</w:t>
      </w:r>
      <w:r>
        <w:t xml:space="preserve"> by submitting a written request to the commissioner.  The request must include the reason an exemption is needed.  The commissioner may exempt a person from the prohibitions in </w:t>
      </w:r>
      <w:r>
        <w:t>subsections 2</w:t>
      </w:r>
      <w:r>
        <w:t xml:space="preserve"> and </w:t>
      </w:r>
      <w:r>
        <w:t>3</w:t>
      </w:r>
      <w:r>
        <w:t xml:space="preserve"> if the commissioner determines that the person is researching the effects of a coal tar sealant product on the environment or the person is developing an alternative technology and the use of a coal tar sealant product is required for research 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§419-E. Coal tar sealant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§419-E. Coal tar sealant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§419-E. COAL TAR SEALANT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