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§A87 (NEW). PL 1985, c. 746, §20 (AMD). PL 1987, c. 192, §13 (AMD). PL 1987, c. 809,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§430.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§430.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