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§442. MUNICIPAL FAILURE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