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Coastal sand dune systems.</w:t>
        <w:t xml:space="preserve"> </w:t>
      </w:r>
      <w:r>
        <w:t xml:space="preserve"> </w:t>
      </w:r>
      <w:r>
        <w:t xml:space="preserve">"Coastal sand dune systems" means sand and gravel deposits within a marine beach system, including, but not limited to, beach berms, frontal dunes, dune ridges, back dunes and other sand and gravel areas deposited by wave or wind action.  Coastal sand dune systems may extend into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§1 (AMD).]</w:t>
      </w:r>
    </w:p>
    <w:p>
      <w:pPr>
        <w:jc w:val="both"/>
        <w:spacing w:before="100" w:after="0"/>
        <w:ind w:start="360"/>
        <w:ind w:firstLine="360"/>
      </w:pPr>
      <w:r>
        <w:rPr>
          <w:b/>
        </w:rPr>
        <w:t>1-A</w:t>
        <w:t xml:space="preserve">.  </w:t>
      </w:r>
      <w:r>
        <w:rPr>
          <w:b/>
        </w:rPr>
        <w:t xml:space="preserve">Community public water system.</w:t>
        <w:t xml:space="preserve"> </w:t>
      </w:r>
      <w:r>
        <w:t xml:space="preserve"> </w:t>
      </w:r>
      <w:r>
        <w:t xml:space="preserve">"Community public water system" has the same meaning as "community water system" has in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§6 (NEW).]</w:t>
      </w:r>
    </w:p>
    <w:p>
      <w:pPr>
        <w:jc w:val="both"/>
        <w:spacing w:before="100" w:after="100"/>
        <w:ind w:start="360"/>
        <w:ind w:firstLine="360"/>
      </w:pPr>
      <w:r>
        <w:rPr>
          <w:b/>
        </w:rPr>
        <w:t>1-B</w:t>
        <w:t xml:space="preserve">.  </w:t>
      </w:r>
      <w:r>
        <w:rPr>
          <w:b/>
        </w:rPr>
        <w:t xml:space="preserve">Community public water system primary protection area.</w:t>
        <w:t xml:space="preserve"> </w:t>
      </w:r>
      <w:r>
        <w:t xml:space="preserve"> </w:t>
      </w:r>
      <w:r>
        <w:t xml:space="preserve">"Community public water system primary protection area" means:</w:t>
      </w:r>
    </w:p>
    <w:p>
      <w:pPr>
        <w:jc w:val="both"/>
        <w:spacing w:before="100" w:after="0"/>
        <w:ind w:start="720"/>
      </w:pPr>
      <w:r>
        <w:rPr/>
        <w:t>A</w:t>
        <w:t xml:space="preserve">.  </w:t>
      </w:r>
      <w:r>
        <w:rPr/>
      </w:r>
      <w:r>
        <w:t xml:space="preserve">The area within 250 feet, measured horizontally, of a great pond that is a source for a community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B</w:t>
        <w:t xml:space="preserve">.  </w:t>
      </w:r>
      <w:r>
        <w:rPr/>
      </w:r>
      <w:r>
        <w:t xml:space="preserve">The area within 250 feet, measured horizontally, of a river, stream or brook that is a source for a community public water system for a distance of 1/2 mile upstream from the intake of the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C</w:t>
        <w:t xml:space="preserve">.  </w:t>
      </w:r>
      <w:r>
        <w:rPr/>
      </w:r>
      <w:r>
        <w:t xml:space="preserve">A source water protection area identified and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§7 (NEW).]</w:t>
      </w:r>
    </w:p>
    <w:p>
      <w:pPr>
        <w:jc w:val="both"/>
        <w:spacing w:before="100" w:after="0"/>
        <w:ind w:start="360"/>
        <w:ind w:firstLine="360"/>
      </w:pPr>
      <w:r>
        <w:rPr>
          <w:b/>
        </w:rPr>
        <w:t>2</w:t>
        <w:t xml:space="preserve">.  </w:t>
      </w:r>
      <w:r>
        <w:rPr>
          <w:b/>
        </w:rPr>
        <w:t xml:space="preserve">Coastal wetlands.</w:t>
        <w:t xml:space="preserve"> </w:t>
      </w:r>
      <w:r>
        <w:t xml:space="preserve"> </w:t>
      </w:r>
      <w:r>
        <w:t xml:space="preserve">"Coastal wetlands" means all tidal and subtidal lands; all areas with vegetation present that is tolerant of salt water and occurs primarily in a salt water or estuarine habitat; and any swamp, marsh, bog, beach, flat or other contiguous lowland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§13 (AMD).]</w:t>
      </w:r>
    </w:p>
    <w:p>
      <w:pPr>
        <w:jc w:val="both"/>
        <w:spacing w:before="100" w:after="0"/>
        <w:ind w:start="360"/>
        <w:ind w:firstLine="360"/>
      </w:pPr>
      <w:r>
        <w:rPr>
          <w:b/>
        </w:rPr>
        <w:t>2-A</w:t>
        <w:t xml:space="preserve">.  </w:t>
      </w:r>
      <w:r>
        <w:rPr>
          <w:b/>
        </w:rPr>
        <w:t xml:space="preserve">Dredge spoils.</w:t>
        <w:t xml:space="preserve"> </w:t>
      </w:r>
      <w:r>
        <w:t xml:space="preserve"> </w:t>
      </w:r>
      <w:r>
        <w:t xml:space="preserve">"Dredge spoils" means sand, silt, mud, gravel, rock or other sediment or material that is moved from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§2 (NEW).]</w:t>
      </w:r>
    </w:p>
    <w:p>
      <w:pPr>
        <w:jc w:val="both"/>
        <w:spacing w:before="100" w:after="0"/>
        <w:ind w:start="360"/>
        <w:ind w:firstLine="360"/>
      </w:pPr>
      <w:r>
        <w:rPr>
          <w:b/>
        </w:rPr>
        <w:t>2-B</w:t>
        <w:t xml:space="preserve">.  </w:t>
      </w:r>
      <w:r>
        <w:rPr>
          <w:b/>
        </w:rPr>
        <w:t xml:space="preserve">Forest management activities.</w:t>
        <w:t xml:space="preserve"> </w:t>
      </w:r>
      <w:r>
        <w:t xml:space="preserve"> </w:t>
      </w:r>
      <w:r>
        <w:t xml:space="preserve">"Forest management activities" means timber stand improvement, timber harvesting activities, forest products harvesting and regeneration of forest stands.  For the purposes of this definition,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For the purposes of this definition, "timber harvesting" has the same meaning as in </w:t>
      </w:r>
      <w:r>
        <w:t>Title 12, 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§8 (AMD).]</w:t>
      </w:r>
    </w:p>
    <w:p>
      <w:pPr>
        <w:jc w:val="both"/>
        <w:spacing w:before="100" w:after="0"/>
        <w:ind w:start="360"/>
        <w:ind w:firstLine="360"/>
      </w:pPr>
      <w:r>
        <w:rPr>
          <w:b/>
        </w:rPr>
        <w:t>2-C</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§3 (NEW).]</w:t>
      </w:r>
    </w:p>
    <w:p>
      <w:pPr>
        <w:jc w:val="both"/>
        <w:spacing w:before="100" w:after="0"/>
        <w:ind w:start="360"/>
        <w:ind w:firstLine="360"/>
      </w:pPr>
      <w:r>
        <w:rPr>
          <w:b/>
        </w:rPr>
        <w:t>2-D</w:t>
        <w:t xml:space="preserve">.  </w:t>
      </w:r>
      <w:r>
        <w:rPr>
          <w:b/>
        </w:rPr>
        <w:t xml:space="preserve">Floodplain wetland.</w:t>
        <w:t xml:space="preserve"> </w:t>
      </w:r>
      <w:r>
        <w:t xml:space="preserve"> </w:t>
      </w:r>
      <w:r>
        <w:t xml:space="preserve">"Floodplain wetland" means lands adjacent to a river, stream or brook that are inundated with floodwater during a 100-year flood event and that under normal circumstances support a prevalence of wetland vegetation typically adapted for life in saturated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§1 (NEW).]</w:t>
      </w:r>
    </w:p>
    <w:p>
      <w:pPr>
        <w:jc w:val="both"/>
        <w:spacing w:before="100" w:after="0"/>
        <w:ind w:start="360"/>
        <w:ind w:firstLine="360"/>
      </w:pPr>
      <w:r>
        <w:rPr>
          <w:b/>
        </w:rPr>
        <w:t>2-E</w:t>
        <w:t xml:space="preserve">.  </w:t>
      </w:r>
      <w:r>
        <w:rPr>
          <w:b/>
        </w:rPr>
        <w:t xml:space="preserve">Footprint.</w:t>
        <w:t xml:space="preserve"> </w:t>
      </w:r>
      <w:r>
        <w:t xml:space="preserve"> </w:t>
      </w:r>
      <w:r>
        <w:t xml:space="preserve">"Footprint" means the outline of a structure on the ground, except that for a building "footprint" means the outline that would be created on the ground by extending the exterior walls of a building to the ground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§8 (AMD).]</w:t>
      </w:r>
    </w:p>
    <w:p>
      <w:pPr>
        <w:jc w:val="both"/>
        <w:spacing w:before="100" w:after="0"/>
        <w:ind w:start="360"/>
        <w:ind w:firstLine="360"/>
      </w:pPr>
      <w:r>
        <w:rPr>
          <w:b/>
        </w:rPr>
        <w:t>3</w:t>
        <w:t xml:space="preserve">.  </w:t>
      </w:r>
      <w:r>
        <w:rPr>
          <w:b/>
        </w:rPr>
        <w:t xml:space="preserve">Fragile mountain areas.</w:t>
        <w:t xml:space="preserve"> </w:t>
      </w:r>
      <w:r>
        <w:t xml:space="preserve"> </w:t>
      </w:r>
      <w:r>
        <w:t xml:space="preserve">"Fragile mountain areas" means areas above 2,700 feet in elevation from mean sea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4</w:t>
        <w:t xml:space="preserve">.  </w:t>
      </w:r>
      <w:r>
        <w:rPr>
          <w:b/>
        </w:rPr>
        <w:t xml:space="preserve">Freshwater wetlands.</w:t>
        <w:t xml:space="preserve"> </w:t>
      </w:r>
      <w:r>
        <w:t xml:space="preserve"> </w:t>
      </w:r>
      <w:r>
        <w:t xml:space="preserve">"Freshwater wetlands" means freshwater swamps, marshes, bogs and similar areas that 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§1 (RP); PL 1995, c. 460, §12 (AFF).]</w:t>
      </w:r>
    </w:p>
    <w:p>
      <w:pPr>
        <w:jc w:val="both"/>
        <w:spacing w:before="100" w:after="0"/>
        <w:ind w:start="720"/>
      </w:pPr>
      <w:r>
        <w:rPr/>
        <w:t>B</w:t>
        <w:t xml:space="preserve">.  </w:t>
      </w:r>
      <w:r>
        <w:rPr/>
      </w:r>
      <w:r>
        <w:t xml:space="preserve">Inundated or saturated by surface or groundwater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1995, c. 460, §1 (AMD); PL 1995, c. 460, §12 (AFF).]</w:t>
      </w:r>
    </w:p>
    <w:p>
      <w:pPr>
        <w:jc w:val="both"/>
        <w:spacing w:before="100" w:after="0"/>
        <w:ind w:start="720"/>
      </w:pPr>
      <w:r>
        <w:rPr/>
        <w:t>C</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§1 (AMD); PL 1995, c. 460, §12 (AFF).]</w:t>
      </w:r>
    </w:p>
    <w:p>
      <w:pPr>
        <w:jc w:val="both"/>
        <w:spacing w:before="100" w:after="0"/>
        <w:ind w:start="360"/>
        <w:ind w:firstLine="360"/>
      </w:pPr>
      <w:r>
        <w:rPr>
          <w:b/>
        </w:rPr>
        <w:t>5</w:t>
        <w:t xml:space="preserve">.  </w:t>
      </w:r>
      <w:r>
        <w:rPr>
          <w:b/>
        </w:rPr>
        <w:t xml:space="preserve">Great ponds.</w:t>
        <w:t xml:space="preserve"> </w:t>
      </w:r>
      <w:r>
        <w:t xml:space="preserve"> </w:t>
      </w:r>
      <w:r>
        <w:t xml:space="preserve">"Great ponds" means any inland bodies of water which in a natural state have a surface area in excess of 10 acres and any inland bodies of water artificially formed or increased which have a surface area in excess of 30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5-A</w:t>
        <w:t xml:space="preserve">.  </w:t>
      </w:r>
      <w:r>
        <w:rPr>
          <w:b/>
        </w:rPr>
        <w:t xml:space="preserve">Mooring.</w:t>
        <w:t xml:space="preserve"> </w:t>
      </w:r>
      <w:r>
        <w:t xml:space="preserve"> </w:t>
      </w:r>
      <w:r>
        <w:t xml:space="preserve">"Mooring" means equipment, such as anchors, chains and lines, for holding fast a vessel, aircraft, floating dock or buoy.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§1 (NEW).]</w:t>
      </w:r>
    </w:p>
    <w:p>
      <w:pPr>
        <w:jc w:val="both"/>
        <w:spacing w:before="100" w:after="0"/>
        <w:ind w:start="360"/>
        <w:ind w:firstLine="360"/>
      </w:pPr>
      <w:r>
        <w:rPr>
          <w:b/>
        </w:rPr>
        <w:t>5-B</w:t>
        <w:t xml:space="preserve">.  </w:t>
      </w:r>
      <w:r>
        <w:rPr>
          <w:b/>
        </w:rPr>
        <w:t xml:space="preserve">Impervious area.</w:t>
        <w:t xml:space="preserve"> </w:t>
      </w:r>
      <w:r>
        <w:t xml:space="preserve"> </w:t>
      </w:r>
      <w:r>
        <w:t xml:space="preserve">"Impervious area" means an area that is a building, parking lot, roadway or similar constructed area.  "Impervious area" does not mean a deck or patio.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 §2 (NEW).]</w:t>
      </w:r>
    </w:p>
    <w:p>
      <w:pPr>
        <w:jc w:val="both"/>
        <w:spacing w:before="100" w:after="0"/>
        <w:ind w:start="360"/>
        <w:ind w:firstLine="360"/>
      </w:pPr>
      <w:r>
        <w:rPr>
          <w:b/>
        </w:rPr>
        <w:t>5-C</w:t>
        <w:t xml:space="preserve">.  </w:t>
      </w:r>
      <w:r>
        <w:rPr>
          <w:b/>
        </w:rPr>
        <w:t xml:space="preserve">Motorized recreational gold prospecting.</w:t>
        <w:t xml:space="preserve"> </w:t>
      </w:r>
      <w:r>
        <w:t xml:space="preserve"> </w:t>
      </w:r>
      <w:r>
        <w:t xml:space="preserve">"Motorized recreational gold prospecting" means the operation of small-scale, motorized equipment for the removal, separation, refinement and redeposition of sediments and other substrates occurring below the normal high-water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§1 (NEW).]</w:t>
      </w:r>
    </w:p>
    <w:p>
      <w:pPr>
        <w:jc w:val="both"/>
        <w:spacing w:before="100" w:after="0"/>
        <w:ind w:start="360"/>
        <w:ind w:firstLine="360"/>
      </w:pPr>
      <w:r>
        <w:rPr>
          <w:b/>
        </w:rPr>
        <w:t>6</w:t>
        <w:t xml:space="preserve">.  </w:t>
      </w:r>
      <w:r>
        <w:rPr>
          <w:b/>
        </w:rPr>
        <w:t xml:space="preserve">Normal high water line.</w:t>
        <w:t xml:space="preserve"> </w:t>
      </w:r>
      <w:r>
        <w:t xml:space="preserve"> </w:t>
      </w:r>
      <w:r>
        <w:t xml:space="preserve">"Normal high water line" means that line along the shore of a great pond, river, stream, brook or other nontidal body of water which is apparent from visible markings, changes in the character of soils due to prolonged action of the water or from changes in vegetation and which distinguishes between predominantly aquatic and predominantly terrestrial land.  In the case of great ponds, all land below the normal high water line shall be considered the bottom of the great pond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6-A</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§6 (NEW).]</w:t>
      </w:r>
    </w:p>
    <w:p>
      <w:pPr>
        <w:jc w:val="both"/>
        <w:spacing w:before="100" w:after="0"/>
        <w:ind w:start="360"/>
        <w:ind w:firstLine="360"/>
      </w:pPr>
      <w:r>
        <w:rPr>
          <w:b/>
        </w:rPr>
        <w:t>7</w:t>
        <w:t xml:space="preserve">.  </w:t>
      </w:r>
      <w:r>
        <w:rPr>
          <w:b/>
        </w:rPr>
        <w:t xml:space="preserve">Permanent structure.</w:t>
        <w:t xml:space="preserve"> </w:t>
      </w:r>
      <w:r>
        <w:t xml:space="preserve"> </w:t>
      </w:r>
      <w:r>
        <w:t xml:space="preserve">"Permanent structure" means any structure that is designed to remain at or that is constructed or erected with a fixed location or that is attached to a structure with a fixed location for a period exceeding 7 months within any 12-month period, including, but not limited to, causeways, piers, docks, concrete slabs, piles, marinas, retaining walls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§2 (AMD).]</w:t>
      </w:r>
    </w:p>
    <w:p>
      <w:pPr>
        <w:jc w:val="both"/>
        <w:spacing w:before="100" w:after="0"/>
        <w:ind w:start="360"/>
        <w:ind w:firstLine="360"/>
      </w:pPr>
      <w:r>
        <w:rPr>
          <w:b/>
        </w:rPr>
        <w:t>8</w:t>
        <w:t xml:space="preserve">.  </w:t>
      </w:r>
      <w:r>
        <w:rPr>
          <w:b/>
        </w:rPr>
        <w:t xml:space="preserve">Protected natural resource.</w:t>
        <w:t xml:space="preserve"> </w:t>
      </w:r>
      <w:r>
        <w:t xml:space="preserve"> </w:t>
      </w:r>
      <w:r>
        <w:t xml:space="preserve">"Protected natural resource" means coastal sand dune systems, coastal wetlands, significant wildlife habitat, fragile mountain areas, freshwater wetlands, community public water system primary protection areas, great ponds or rivers, streams or brooks, as these terms are defined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§20 (COR).]</w:t>
      </w:r>
    </w:p>
    <w:p>
      <w:pPr>
        <w:jc w:val="both"/>
        <w:spacing w:before="100" w:after="100"/>
        <w:ind w:start="360"/>
        <w:ind w:firstLine="360"/>
      </w:pPr>
      <w:r>
        <w:rPr>
          <w:b/>
        </w:rPr>
        <w:t>8-A</w:t>
        <w:t xml:space="preserve">.  </w:t>
      </w:r>
      <w:r>
        <w:rPr>
          <w:b/>
        </w:rPr>
        <w:t xml:space="preserve">Transportation reconstruction or replacement project.</w:t>
        <w:t xml:space="preserve"> </w:t>
      </w:r>
      <w:r>
        <w:t xml:space="preserve"> </w:t>
      </w:r>
      <w:r>
        <w:t xml:space="preserve">"Transportation reconstruction or replacement project" means the improvement of an existing transportation facility to modern design standards without expanding its function or creating any additional roadways, facilities or structures.  These projects are limited to:</w:t>
      </w:r>
    </w:p>
    <w:p>
      <w:pPr>
        <w:jc w:val="both"/>
        <w:spacing w:before="100" w:after="0"/>
        <w:ind w:start="720"/>
      </w:pPr>
      <w:r>
        <w:rPr/>
        <w:t>A</w:t>
        <w:t xml:space="preserve">.  </w:t>
      </w:r>
      <w:r>
        <w:rPr/>
      </w:r>
      <w:r>
        <w:t xml:space="preserve">Highway or bridge alignment changes not exceeding a distance of 200 feet between the old and new center lines in any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B</w:t>
        <w:t xml:space="preserve">.  </w:t>
      </w:r>
      <w:r>
        <w:rPr/>
      </w:r>
      <w:r>
        <w:t xml:space="preserve">Replacement or rehabilitation of the roadway base, pavement and drainage;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C</w:t>
        <w:t xml:space="preserve">.  </w:t>
      </w:r>
      <w:r>
        <w:rPr/>
      </w:r>
      <w:r>
        <w:t xml:space="preserve">Replacement or rehabilitation of bridges or piers;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D</w:t>
        <w:t xml:space="preserve">.  </w:t>
      </w:r>
      <w:r>
        <w:rPr/>
      </w:r>
      <w:r>
        <w:t xml:space="preserve">The addition of climbing lanes, and turning lanes of less than 1,000 feet in length in a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E</w:t>
        <w:t xml:space="preserve">.  </w:t>
      </w:r>
      <w:r>
        <w:rPr/>
      </w:r>
      <w:r>
        <w:t xml:space="preserve">Rehabilitation or repair of state-owned railroads.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§1 (NEW).]</w:t>
      </w:r>
    </w:p>
    <w:p>
      <w:pPr>
        <w:jc w:val="both"/>
        <w:spacing w:before="100" w:after="100"/>
        <w:ind w:start="360"/>
        <w:ind w:firstLine="360"/>
      </w:pPr>
      <w:r>
        <w:rPr>
          <w:b/>
        </w:rPr>
        <w:t>9</w:t>
        <w:t xml:space="preserve">.  </w:t>
      </w:r>
      <w:r>
        <w:rPr>
          <w:b/>
        </w:rPr>
        <w:t xml:space="preserve">River, stream or brook.</w:t>
        <w:t xml:space="preserve"> </w:t>
      </w:r>
      <w:r>
        <w:t xml:space="preserve"> </w:t>
      </w:r>
      <w:r>
        <w:t xml:space="preserve">"River, stream or brook" means a channel between defined banks.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7.5-minute series topographic map or, if that is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B</w:t>
        <w:t xml:space="preserve">.  </w:t>
      </w:r>
      <w:r>
        <w:rPr/>
      </w:r>
      <w:r>
        <w:t xml:space="preserve">It contains or is known to contain flowing water continuously for a period of at least 6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2001, c. 618, §1 (AMD).]</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360"/>
      </w:pPr>
      <w:r>
        <w:rPr/>
      </w:r>
      <w:r>
        <w:rPr/>
      </w:r>
      <w:r>
        <w:t xml:space="preserve">"River, stream or brook" does not mean a ditch or other drainage way constructed, or constructed and maintained, solely for the purpose of draining storm water or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§1 (AMD).]</w:t>
      </w:r>
    </w:p>
    <w:p>
      <w:pPr>
        <w:jc w:val="both"/>
        <w:spacing w:before="100" w:after="100"/>
        <w:ind w:start="360"/>
        <w:ind w:firstLine="360"/>
      </w:pPr>
      <w:r>
        <w:rPr>
          <w:b/>
        </w:rPr>
        <w:t>9-A</w:t>
        <w:t xml:space="preserve">.  </w:t>
      </w:r>
      <w:r>
        <w:rPr>
          <w:b/>
        </w:rPr>
        <w:t xml:space="preserve">Significant groundwater well.</w:t>
        <w:t xml:space="preserve"> </w:t>
      </w:r>
      <w:r>
        <w:t xml:space="preserve"> </w:t>
      </w:r>
      <w:r>
        <w:t xml:space="preserve">"Significant groundwater well" is defined as follows.</w:t>
      </w:r>
    </w:p>
    <w:p>
      <w:pPr>
        <w:jc w:val="both"/>
        <w:spacing w:before="100" w:after="0"/>
        <w:ind w:start="720"/>
      </w:pPr>
      <w:r>
        <w:rPr/>
        <w:t>A</w:t>
        <w:t xml:space="preserve">.  </w:t>
      </w:r>
      <w:r>
        <w:rPr/>
      </w:r>
      <w:r>
        <w:t xml:space="preserve">"Significant groundwater well" means any well, wellfield, excavation or other structure, device or method used to obtain groundwater that is:</w:t>
      </w:r>
    </w:p>
    <w:p>
      <w:pPr>
        <w:jc w:val="both"/>
        <w:spacing w:before="100" w:after="0"/>
        <w:ind w:start="1080"/>
      </w:pPr>
      <w:r>
        <w:rPr/>
        <w:t>(</w:t>
        <w:t>1</w:t>
        <w:t xml:space="preserve">)  </w:t>
      </w:r>
      <w:r>
        <w:rPr/>
      </w:r>
      <w:r>
        <w:t xml:space="preserve">Withdrawing at least 75,000 gallons during any week or at least 50,000 gallons on any day and is located at a distance of 500 feet or less from a coastal or freshwater wetland, great pond, significant vernal pool habitat, water supply well not owned or controlled by the applicant or river, stream or brook; or</w:t>
      </w:r>
    </w:p>
    <w:p>
      <w:pPr>
        <w:jc w:val="both"/>
        <w:spacing w:before="100" w:after="0"/>
        <w:ind w:start="1080"/>
      </w:pPr>
      <w:r>
        <w:rPr/>
        <w:t>(</w:t>
        <w:t>2</w:t>
        <w:t xml:space="preserve">)  </w:t>
      </w:r>
      <w:r>
        <w:rPr/>
      </w:r>
      <w:r>
        <w:t xml:space="preserve">Withdrawing at least 216,000 gallons during any week or at least 144,000 gallons on any day and is located at a distance of more than 500 feet from a coastal or freshwater wetland, great pond, significant vernal pool habitat, water supply well not owned or controlled by the applicant or river, stream or brook.</w:t>
      </w:r>
    </w:p>
    <w:p>
      <w:pPr>
        <w:jc w:val="both"/>
        <w:spacing w:before="100" w:after="0"/>
        <w:ind w:start="720"/>
      </w:pPr>
      <w:r>
        <w:rPr/>
      </w:r>
      <w:r>
        <w:rPr/>
      </w:r>
      <w:r>
        <w:t xml:space="preserve">Withdrawals of water for firefighting or preoperational capacity testing are not applied toward these thresholds.</w:t>
      </w:r>
      <w:r>
        <w:t xml:space="preserve">  </w:t>
      </w:r>
      <w:r xmlns:wp="http://schemas.openxmlformats.org/drawingml/2010/wordprocessingDrawing" xmlns:w15="http://schemas.microsoft.com/office/word/2012/wordml">
        <w:rPr>
          <w:rFonts w:ascii="Arial" w:hAnsi="Arial" w:cs="Arial"/>
          <w:sz w:val="22"/>
          <w:szCs w:val="22"/>
        </w:rPr>
        <w:t xml:space="preserve">[PL 2009, c. 295, §1 (AMD).]</w:t>
      </w:r>
    </w:p>
    <w:p>
      <w:pPr>
        <w:jc w:val="both"/>
        <w:spacing w:before="100" w:after="0"/>
        <w:ind w:start="720"/>
      </w:pPr>
      <w:r>
        <w:rPr/>
        <w:t>B</w:t>
        <w:t xml:space="preserve">.  </w:t>
      </w:r>
      <w:r>
        <w:rPr/>
      </w:r>
      <w:r>
        <w:t xml:space="preserve">"Significant groundwater well" does not include:</w:t>
      </w:r>
    </w:p>
    <w:p>
      <w:pPr>
        <w:jc w:val="both"/>
        <w:spacing w:before="100" w:after="0"/>
        <w:ind w:start="1080"/>
      </w:pPr>
      <w:r>
        <w:rPr/>
        <w:t>(</w:t>
        <w:t>1</w:t>
        <w:t xml:space="preserve">)  </w:t>
      </w:r>
      <w:r>
        <w:rPr/>
      </w:r>
      <w:r>
        <w:t xml:space="preserve">A public water system as defined in </w:t>
      </w:r>
      <w:r>
        <w:t>Title 22, section 2601, subsection 8</w:t>
      </w:r>
      <w:r>
        <w:t xml:space="preserve">, except that "significant groundwater well" includes:</w:t>
      </w:r>
    </w:p>
    <w:p>
      <w:pPr>
        <w:jc w:val="both"/>
        <w:spacing w:before="100" w:after="0"/>
        <w:ind w:start="1440"/>
      </w:pPr>
      <w:r>
        <w:rPr/>
        <w:t>(</w:t>
        <w:t>a</w:t>
        <w:t xml:space="preserve">)  </w:t>
      </w:r>
      <w:r>
        <w:rPr/>
      </w:r>
      <w:r>
        <w:t xml:space="preserve">A public water system used solely to bottle water for sale; and</w:t>
      </w:r>
    </w:p>
    <w:p>
      <w:pPr>
        <w:jc w:val="both"/>
        <w:spacing w:before="100" w:after="0"/>
        <w:ind w:start="1440"/>
      </w:pPr>
      <w:r>
        <w:rPr/>
        <w:t>(</w:t>
        <w:t>b</w:t>
        <w:t xml:space="preserve">)  </w:t>
      </w:r>
      <w:r>
        <w:rPr/>
      </w:r>
      <w:r>
        <w:t xml:space="preserve">Any portion of a public water system that is:</w:t>
      </w:r>
    </w:p>
    <w:p>
      <w:pPr>
        <w:jc w:val="both"/>
        <w:spacing w:before="100" w:after="0"/>
        <w:ind w:start="1800"/>
      </w:pPr>
      <w:r>
        <w:rPr/>
        <w:t>(</w:t>
        <w:t>i</w:t>
        <w:t xml:space="preserve">)  </w:t>
      </w:r>
      <w:r>
        <w:rPr/>
      </w:r>
      <w:r>
        <w:t xml:space="preserve">Constructed on or after January 1, 2009;</w:t>
      </w:r>
    </w:p>
    <w:p>
      <w:pPr>
        <w:jc w:val="both"/>
        <w:spacing w:before="100" w:after="0"/>
        <w:ind w:start="1800"/>
      </w:pPr>
      <w:r>
        <w:rPr/>
        <w:t>(</w:t>
        <w:t>ii</w:t>
        <w:t xml:space="preserve">)  </w:t>
      </w:r>
      <w:r>
        <w:rPr/>
      </w:r>
      <w:r>
        <w:t xml:space="preserve">Used solely to bottle water for sale; and</w:t>
      </w:r>
    </w:p>
    <w:p>
      <w:pPr>
        <w:jc w:val="both"/>
        <w:spacing w:before="100" w:after="0"/>
        <w:ind w:start="1800"/>
      </w:pPr>
      <w:r>
        <w:rPr/>
        <w:t>(</w:t>
        <w:t>iii</w:t>
        <w:t xml:space="preserve">)  </w:t>
      </w:r>
      <w:r>
        <w:rPr/>
      </w:r>
      <w:r>
        <w:t xml:space="preserve">Not connected to another portion of the public water system through pipes intended to convey water.</w:t>
      </w:r>
    </w:p>
    <w:p>
      <w:pPr>
        <w:jc w:val="both"/>
        <w:spacing w:before="100" w:after="0"/>
        <w:ind w:start="1080"/>
      </w:pPr>
      <w:r>
        <w:rPr/>
      </w:r>
      <w:r>
        <w:rPr/>
      </w:r>
      <w:r>
        <w:t xml:space="preserve">For purposes of this paragraph, a public water system that is used solely to bottle water for sale includes a public water system that bottles water for sale and may provide a de minimus amount of water for other purposes, such as employee or other use, as determined by the department;</w:t>
      </w:r>
    </w:p>
    <w:p>
      <w:pPr>
        <w:jc w:val="both"/>
        <w:spacing w:before="100" w:after="0"/>
        <w:ind w:start="1080"/>
      </w:pPr>
      <w:r>
        <w:rPr/>
        <w:t>(</w:t>
        <w:t>2</w:t>
        <w:t xml:space="preserve">)  </w:t>
      </w:r>
      <w:r>
        <w:rPr/>
      </w:r>
      <w:r>
        <w:t xml:space="preserve">Individual home domestic supply;</w:t>
      </w:r>
    </w:p>
    <w:p>
      <w:pPr>
        <w:jc w:val="both"/>
        <w:spacing w:before="100" w:after="0"/>
        <w:ind w:start="1080"/>
      </w:pPr>
      <w:r>
        <w:rPr/>
        <w:t>(</w:t>
        <w:t>3</w:t>
        <w:t xml:space="preserve">)  </w:t>
      </w:r>
      <w:r>
        <w:rPr/>
      </w:r>
      <w:r>
        <w:t xml:space="preserve">Agricultural use or storage;</w:t>
      </w:r>
    </w:p>
    <w:p>
      <w:pPr>
        <w:jc w:val="both"/>
        <w:spacing w:before="100" w:after="0"/>
        <w:ind w:start="1080"/>
      </w:pPr>
      <w:r>
        <w:rPr/>
        <w:t>(</w:t>
        <w:t>3-A</w:t>
        <w:t xml:space="preserve">)  </w:t>
      </w:r>
      <w:r>
        <w:rPr/>
      </w:r>
      <w:r>
        <w:t xml:space="preserve">Dewatering of a mining operation;</w:t>
      </w:r>
    </w:p>
    <w:p>
      <w:pPr>
        <w:jc w:val="both"/>
        <w:spacing w:before="100" w:after="0"/>
        <w:ind w:start="1080"/>
      </w:pPr>
      <w:r>
        <w:rPr/>
        <w:t>(</w:t>
        <w:t>4</w:t>
        <w:t xml:space="preserve">)  </w:t>
      </w:r>
      <w:r>
        <w:rPr/>
      </w:r>
      <w:r>
        <w:t xml:space="preserve">A development or part of a development requiring a permit pursuant to </w:t>
      </w:r>
      <w:r>
        <w:t>article 6</w:t>
      </w:r>
      <w:r>
        <w:t xml:space="preserve">, </w:t>
      </w:r>
      <w:r>
        <w:t>article 7</w:t>
      </w:r>
      <w:r>
        <w:t xml:space="preserve"> or </w:t>
      </w:r>
      <w:r>
        <w:t>article 8‑A</w:t>
      </w:r>
      <w:r>
        <w:t xml:space="preserve">; or</w:t>
      </w:r>
    </w:p>
    <w:p>
      <w:pPr>
        <w:jc w:val="both"/>
        <w:spacing w:before="100" w:after="0"/>
        <w:ind w:start="1080"/>
      </w:pPr>
      <w:r>
        <w:rPr/>
        <w:t>(</w:t>
        <w:t>5</w:t>
        <w:t xml:space="preserve">)  </w:t>
      </w:r>
      <w:r>
        <w:rPr/>
      </w:r>
      <w:r>
        <w:t xml:space="preserve">A structure or development requiring a permit from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295, §1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295, §1 (AMD); PL 2011, c. 682, §38 (REV).]</w:t>
      </w:r>
    </w:p>
    <w:p>
      <w:pPr>
        <w:jc w:val="both"/>
        <w:spacing w:before="100" w:after="100"/>
        <w:ind w:start="360"/>
        <w:ind w:firstLine="360"/>
      </w:pPr>
      <w:r>
        <w:rPr>
          <w:b/>
        </w:rPr>
        <w:t>10</w:t>
        <w:t xml:space="preserve">.  </w:t>
      </w:r>
      <w:r>
        <w:rPr>
          <w:b/>
        </w:rPr>
        <w:t xml:space="preserve">Significant wildlife habitat.</w:t>
        <w:t xml:space="preserve"> </w:t>
      </w:r>
      <w:r>
        <w:t xml:space="preserve"> </w:t>
      </w:r>
      <w:r>
        <w:t xml:space="preserve">"Significant wildlife habitat" means:</w:t>
      </w:r>
    </w:p>
    <w:p>
      <w:pPr>
        <w:jc w:val="both"/>
        <w:spacing w:before="100" w:after="0"/>
        <w:ind w:start="720"/>
      </w:pPr>
      <w:r>
        <w:rPr/>
        <w:t>A</w:t>
        <w:t xml:space="preserve">.  </w:t>
      </w:r>
      <w:r>
        <w:rPr/>
      </w:r>
      <w:r>
        <w:t xml:space="preserve">The following areas to the extent that they have been mapped by the Department of Inland Fisheries and Wildlife or are within any other protected natural resource:  high and moderate value deer wintering areas and travel corridors as defined by the Department of Inland Fisheries and Wildlife; seabird nesting islands as defined by the Department of Inland Fisheries and Wildlife; and critical spawning and nursery areas for Atlantic salmon as defined by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2023, c. 156, §1 (AMD).]</w:t>
      </w:r>
    </w:p>
    <w:p>
      <w:pPr>
        <w:jc w:val="both"/>
        <w:spacing w:before="100" w:after="0"/>
        <w:ind w:start="720"/>
      </w:pPr>
      <w:r>
        <w:rPr/>
        <w:t>B</w:t>
        <w:t xml:space="preserve">.  </w:t>
      </w:r>
      <w:r>
        <w:rPr/>
      </w:r>
      <w:r>
        <w:t xml:space="preserve">Except for solely forest management activities, for which "significant wildlife habitat" is as defined and mapped in accordance with </w:t>
      </w:r>
      <w:r>
        <w:t>section 480‑I</w:t>
      </w:r>
      <w:r>
        <w:t xml:space="preserve"> by the Department of Inland Fisheries and Wildlife, the following areas that are defined by the Department of Inland Fisheries and Wildlife and are in conformance with criteria adopted by the Department of Environmental Protection or are within any other protected natural resource:</w:t>
      </w:r>
    </w:p>
    <w:p>
      <w:pPr>
        <w:jc w:val="both"/>
        <w:spacing w:before="100" w:after="0"/>
        <w:ind w:start="1080"/>
      </w:pPr>
      <w:r>
        <w:rPr/>
        <w:t>(</w:t>
        <w:t>1</w:t>
        <w:t xml:space="preserve">)  </w:t>
      </w:r>
      <w:r>
        <w:rPr/>
      </w:r>
      <w:r>
        <w:t xml:space="preserve">Significant vernal pool habitat;</w:t>
      </w:r>
    </w:p>
    <w:p>
      <w:pPr>
        <w:jc w:val="both"/>
        <w:spacing w:before="100" w:after="0"/>
        <w:ind w:start="1080"/>
      </w:pPr>
      <w:r>
        <w:rPr/>
        <w:t>(</w:t>
        <w:t>2</w:t>
        <w:t xml:space="preserve">)  </w:t>
      </w:r>
      <w:r>
        <w:rPr/>
      </w:r>
      <w:r>
        <w:t xml:space="preserve">High and moderate value waterfowl and wading bird habitat, including nesting and feeding areas;</w:t>
      </w:r>
    </w:p>
    <w:p>
      <w:pPr>
        <w:jc w:val="both"/>
        <w:spacing w:before="100" w:after="0"/>
        <w:ind w:start="1080"/>
      </w:pPr>
      <w:r>
        <w:rPr/>
        <w:t>(</w:t>
        <w:t>3</w:t>
        <w:t xml:space="preserve">)  </w:t>
      </w:r>
      <w:r>
        <w:rPr/>
      </w:r>
      <w:r>
        <w:t xml:space="preserve">Shorebird nesting, feeding and staging areas; and</w:t>
      </w:r>
    </w:p>
    <w:p>
      <w:pPr>
        <w:jc w:val="both"/>
        <w:spacing w:before="100" w:after="0"/>
        <w:ind w:start="1080"/>
      </w:pPr>
      <w:r>
        <w:rPr/>
        <w:t>(</w:t>
        <w:t>4</w:t>
        <w:t xml:space="preserve">)  </w:t>
      </w:r>
      <w:r>
        <w:rPr/>
      </w:r>
      <w:r>
        <w:t xml:space="preserve">Habitat for state endangered and state threatened species listed under </w:t>
      </w:r>
      <w:r>
        <w:t>Title 12, section 12803, subsection 3</w:t>
      </w:r>
      <w:r>
        <w:t xml:space="preserve"> that is within another protected natural resource area or that is located wholly or partly within the boundaries of a proposed project site that requires approval from:</w:t>
      </w:r>
    </w:p>
    <w:p>
      <w:pPr>
        <w:jc w:val="both"/>
        <w:spacing w:before="100" w:after="0"/>
        <w:ind w:start="1440"/>
      </w:pPr>
      <w:r>
        <w:rPr/>
        <w:t>(</w:t>
        <w:t>a</w:t>
        <w:t xml:space="preserve">)  </w:t>
      </w:r>
      <w:r>
        <w:rPr/>
      </w:r>
      <w:r>
        <w:t xml:space="preserve">The department pursuant to this article or </w:t>
      </w:r>
      <w:r>
        <w:t>article 6</w:t>
      </w:r>
      <w:r>
        <w:t xml:space="preserve">, </w:t>
      </w:r>
      <w:r>
        <w:t>7</w:t>
      </w:r>
      <w:r>
        <w:t xml:space="preserve"> or </w:t>
      </w:r>
      <w:r>
        <w:t>8‑A</w:t>
      </w:r>
      <w:r>
        <w:t xml:space="preserve">, except for activity or development on a residential lot that is not part of a proposed multi lot housing development; or</w:t>
      </w:r>
    </w:p>
    <w:p>
      <w:pPr>
        <w:jc w:val="both"/>
        <w:spacing w:before="100" w:after="0"/>
        <w:ind w:start="1440"/>
      </w:pPr>
      <w:r>
        <w:rPr/>
        <w:t>(</w:t>
        <w:t>b</w:t>
        <w:t xml:space="preserve">)  </w:t>
      </w:r>
      <w:r>
        <w:rPr/>
      </w:r>
      <w:r>
        <w:t xml:space="preserve">The Maine Land Use Planning Commission pursuant to this article as provided in </w:t>
      </w:r>
      <w:r>
        <w:t>section 480‑E‑1</w:t>
      </w:r>
      <w:r>
        <w:t xml:space="preserve"> or, for subdivisions and nonresidential uses only,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156, §§1, 2 (AMD).]</w:t>
      </w:r>
    </w:p>
    <w:p>
      <w:pPr>
        <w:jc w:val="both"/>
        <w:spacing w:before="100" w:after="0"/>
        <w:ind w:start="360"/>
        <w:ind w:firstLine="360"/>
      </w:pPr>
      <w:r>
        <w:rPr>
          <w:b/>
        </w:rPr>
        <w:t>11</w:t>
        <w:t xml:space="preserve">.  </w:t>
      </w:r>
      <w:r>
        <w:rPr>
          <w:b/>
        </w:rPr>
        <w:t xml:space="preserve">Working waterfront activity.</w:t>
        <w:t xml:space="preserve"> </w:t>
      </w:r>
      <w:r>
        <w:t xml:space="preserve"> </w:t>
      </w:r>
      <w:r>
        <w:t xml:space="preserve">"Working waterfront activity" means an activity that qualifies a parcel of land as working waterfront land.  "Working waterfront activity" includes commercial fishing activities; commercial boat building and repair; commercial hauling, launching, storage and berthing of boats; marine construction; marine freight and passenger transportation; and other similar commercial activities that are dependent on the waterfront.  As used in this subsection, "commercial fishing activities" has the same meaning as in </w:t>
      </w:r>
      <w:r>
        <w:t>Title 36, section 1132,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w:pPr>
        <w:jc w:val="both"/>
        <w:spacing w:before="100" w:after="0"/>
        <w:ind w:start="360"/>
        <w:ind w:firstLine="360"/>
      </w:pPr>
      <w:r>
        <w:rPr>
          <w:b/>
        </w:rPr>
        <w:t>12</w:t>
        <w:t xml:space="preserve">.  </w:t>
      </w:r>
      <w:r>
        <w:rPr>
          <w:b/>
        </w:rPr>
        <w:t xml:space="preserve">Working waterfront land.</w:t>
        <w:t xml:space="preserve"> </w:t>
      </w:r>
      <w:r>
        <w:t xml:space="preserve"> </w:t>
      </w:r>
      <w:r>
        <w:t xml:space="preserve">"Working waterfront land" means a parcel of land, or a portion thereof, abutting water to the head of tide, land located in the intertidal zone or submerged land that is used primarily or predominantly to provide access to or support the conduct of a working waterfront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§3 (AMD). PL 1989, c. 656, §2 (AMD). PL 1989, c. 814, §1 (AMD). PL 1989, c. 838, §3 (AMD). PL 1991, c. 214, §1 (AMD). PL 1991, c. 693, §1 (AMD). PL 1993, c. 187, §1 (AMD). PL 1993, c. 296, §1 (AMD). PL 1995, c. 92, §2 (AMD). PL 1995, c. 406, §13 (AMD). PL 1995, c. 460, §§1-3 (AMD). PL 1995, c. 460, §12 (AFF). PL 1995, c. 625, §A51 (AMD). PL 1997, c. 603, §1 (AMD). PL 1999, c. 243, §11 (AMD). PL 1999, c. 401, §BB17 (AMD). PL 2001, c. 618, §1 (AMD). PL 2005, c. 116, §§1, 2 (AMD). PL 2005, c. 330, §13 (AMD). RR 2007, c. 1, §20 (COR). PL 2007, c. 290, §2 (AMD). PL 2007, c. 353, §§6-8 (AMD). PL 2007, c. 399, §10 (AMD). PL 2009, c. 295, §1 (AMD). PL 2009, c. 561, §37 (AMD). PL 2009, c. 615, Pt. E, §6 (AMD). PL 2011, c. 64, §§1, 2 (AMD). PL 2011, c. 538, §8 (AMD). PL 2011, c. 599, §11 (AMD). PL 2011, c. 682, §38 (REV). PL 2013, c. 231, §3 (AMD). PL 2013, c. 536, §1 (AMD). PL 2021, c. 30, §8 (AMD). PL 2023, c. 156,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