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1973, c. 423, §9 (RPR). PL 1977, c. 300,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§487.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§487.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