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w:t>
        <w:t xml:space="preserve">.  </w:t>
      </w:r>
      <w:r>
        <w:rPr>
          <w:b/>
        </w:rPr>
        <w:t xml:space="preserve">Fuel-burning equipment particulate emission standard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438, §8 (NEW). PL 1979, c. 476, §§4,5 (AMD). PL 1983, c. 504, §8 (RPR). PL 1989, c. 890, §§A40,B170 (AMD). PL 1991, c. 171,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§600. Fuel-burning equipment particulate emission standard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 Fuel-burning equipment particulate emission standard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§600. FUEL-BURNING EQUIPMENT PARTICULATE EMISSION STANDARD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