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758, §13 (NEW). PL 1991, c. 509, §46 (AMD). PL 1997, c. 727, §C17 (AMD). PL 1999, c. 355,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