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License fees</w:t>
      </w:r>
    </w:p>
    <w:p>
      <w:pPr>
        <w:jc w:val="both"/>
        <w:spacing w:before="100" w:after="100"/>
        <w:ind w:start="360"/>
        <w:ind w:firstLine="360"/>
      </w:pPr>
      <w:r>
        <w:rPr/>
      </w:r>
      <w:r>
        <w:rPr/>
      </w:r>
      <w:r>
        <w:t xml:space="preserve">Every new application for a license to act as a pilot on coastal waters must be accompanied by an application fee of $500 for the first pilotage area and $50 for each successive pilotage area.  Original and renewal license fees are $375 for 5 years, regardless of number of areas being renewed.  Licenses may be renewed up to 90 days after the date of expiration upon payment of a late fee of $100 in addition to the renewal fee.  Any person who submits an application for renewal more than 90 days after the licensing renewal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w:pPr>
        <w:jc w:val="both"/>
        <w:spacing w:before="100" w:after="100"/>
        <w:ind w:start="360"/>
        <w:ind w:firstLine="360"/>
      </w:pPr>
      <w:r>
        <w:rPr/>
      </w:r>
      <w:r>
        <w:rPr/>
      </w:r>
      <w:r>
        <w:t xml:space="preserve">A holder of a license on the effective date of this paragraph is not required to renew that license until the next expiration and renewal of the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§48 (AMD). PL 1999, c. 355,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