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§558. ADMINISTRATION OF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