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148</w:t>
      </w:r>
    </w:p>
    <w:p>
      <w:pPr>
        <w:jc w:val="center"/>
        <w:ind w:start="360"/>
        <w:spacing w:before="300" w:after="300"/>
      </w:pPr>
      <w:r>
        <w:rPr>
          <w:b/>
        </w:rPr>
        <w:t xml:space="preserve">HUMAN SERVICE COMMUNITY AGENCY ACCOUNTING PRACTICES ACT</w:t>
      </w:r>
    </w:p>
    <w:p>
      <w:pPr>
        <w:jc w:val="center"/>
        <w:ind w:start="360"/>
        <w:spacing w:before="300" w:after="300"/>
      </w:pPr>
      <w:r>
        <w:rPr>
          <w:b/>
        </w:rPr>
        <w:t>(REPEALED)</w:t>
      </w:r>
    </w:p>
    <w:p>
      <w:pPr>
        <w:jc w:val="both"/>
        <w:spacing w:before="100" w:after="100"/>
        <w:ind w:start="1080" w:hanging="720"/>
      </w:pPr>
      <w:r>
        <w:rPr>
          <w:b/>
        </w:rPr>
        <w:t>§</w:t>
        <w:t>1631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jc w:val="both"/>
        <w:spacing w:before="100" w:after="100"/>
        <w:ind w:start="1080" w:hanging="720"/>
      </w:pPr>
      <w:r>
        <w:rPr>
          <w:b/>
        </w:rPr>
        <w:t>§</w:t>
        <w:t>1632</w:t>
        <w:t xml:space="preserve">.  </w:t>
      </w:r>
      <w:r>
        <w:rPr>
          <w:b/>
        </w:rPr>
        <w:t xml:space="preserve">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jc w:val="both"/>
        <w:spacing w:before="100" w:after="100"/>
        <w:ind w:start="1080" w:hanging="720"/>
      </w:pPr>
      <w:r>
        <w:rPr>
          <w:b/>
        </w:rPr>
        <w:t>§</w:t>
        <w:t>1633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jc w:val="both"/>
        <w:spacing w:before="100" w:after="100"/>
        <w:ind w:start="1080" w:hanging="720"/>
      </w:pPr>
      <w:r>
        <w:rPr>
          <w:b/>
        </w:rPr>
        <w:t>§</w:t>
        <w:t>1634</w:t>
        <w:t xml:space="preserve">.  </w:t>
      </w:r>
      <w:r>
        <w:rPr>
          <w:b/>
        </w:rPr>
        <w:t xml:space="preserve">Accounting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jc w:val="both"/>
        <w:spacing w:before="100" w:after="100"/>
        <w:ind w:start="1080" w:hanging="720"/>
      </w:pPr>
      <w:r>
        <w:rPr>
          <w:b/>
        </w:rPr>
        <w:t>§</w:t>
        <w:t>1635</w:t>
        <w:t xml:space="preserve">.  </w:t>
      </w:r>
      <w:r>
        <w:rPr>
          <w:b/>
        </w:rPr>
        <w:t xml:space="preserve">Implementation and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jc w:val="both"/>
        <w:spacing w:before="100" w:after="100"/>
        <w:ind w:start="1080" w:hanging="720"/>
      </w:pPr>
      <w:r>
        <w:rPr>
          <w:b/>
        </w:rPr>
        <w:t>§</w:t>
        <w:t>1636</w:t>
        <w:t xml:space="preserve">.  </w:t>
      </w:r>
      <w:r>
        <w:rPr>
          <w:b/>
        </w:rPr>
        <w:t xml:space="preserve">Applicability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148. HUMAN SERVICE COMMUNITY AGENCY ACCOUNTING PRACTICES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148. HUMAN SERVICE COMMUNITY AGENCY ACCOUNTING PRACTICES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148. HUMAN SERVICE COMMUNITY AGENCY ACCOUNTING PRACTICES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