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BOARD OF SANITATION, LICENSING AND INSPECTION</w:t>
      </w:r>
    </w:p>
    <w:p>
      <w:pPr>
        <w:jc w:val="both"/>
        <w:spacing w:before="100" w:after="100"/>
        <w:ind w:start="1080" w:hanging="720"/>
      </w:pPr>
      <w:r>
        <w:rPr>
          <w:b/>
        </w:rPr>
        <w:t>§</w:t>
        <w:t>311</w:t>
        <w:t xml:space="preserve">.  </w:t>
      </w:r>
      <w:r>
        <w:rPr>
          <w:b/>
        </w:rPr>
        <w:t xml:space="preserve">Membership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§1 (RP). PL 1977, c. 240,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15. BOARD OF SANITATION, LICENSING AND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BOARD OF SANITATION, LICENSING AND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 BOARD OF SANITATION, LICENSING AND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