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1154</w:t>
        <w:t xml:space="preserve">.  </w:t>
      </w:r>
      <w:r>
        <w:rPr>
          <w:b/>
        </w:rPr>
        <w:t xml:space="preserve">Withdrawal of local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596, §2 (NEW). PL 1985, c. 801,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§1154. Withdrawal of local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§1154. Withdrawal of local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§1154. WITHDRAWAL OF LOCAL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