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12004-A</w:t>
        <w:t xml:space="preserve">.  </w:t>
      </w:r>
      <w:r>
        <w:rPr>
          <w:b/>
        </w:rPr>
        <w:t xml:space="preserve">Occupational and professional licensing boards</w:t>
      </w:r>
    </w:p>
    <w:p>
      <w:pPr>
        <w:jc w:val="both"/>
        <w:spacing w:before="100" w:after="100"/>
        <w:ind w:start="360"/>
        <w:ind w:firstLine="360"/>
      </w:pPr>
      <w:r>
        <w:rPr/>
      </w:r>
      <w:r>
        <w:rPr/>
      </w:r>
      <w:r>
        <w:t xml:space="preserve">The primary responsibilities of occupational and professional licensing boards include the examination of applicants, issuance of licenses or certificates, registration of licenses and rules of licensees with respect to the practice of a particular occupation or profession.  The primary powers of these boards include the authority to hold hearings, adopt rules, establish standards and procedures, issue licenses and initiate action for the revocation or suspension of occupational or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For purposes of any occupational or professional licensing boards which have a public member or members, "public member" means a person who has no financial interest in the profession regulated by the board to which that member has been appointed and who has never been licensed, certified or given a permit in this or any other state for the occupation or profession that member is appointed to regulate.</w:t>
      </w:r>
      <w:r>
        <w:t xml:space="preserve">  </w:t>
      </w:r>
      <w:r xmlns:wp="http://schemas.openxmlformats.org/drawingml/2010/wordprocessingDrawing" xmlns:w15="http://schemas.microsoft.com/office/word/2012/wordml">
        <w:rPr>
          <w:rFonts w:ascii="Arial" w:hAnsi="Arial" w:cs="Arial"/>
          <w:sz w:val="22"/>
          <w:szCs w:val="22"/>
        </w:rPr>
        <w:t xml:space="preserve">[PL 1991, c. 286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Accountancy </w:t>
            </w:r>
          </w:p>
        </w:tc>
        <w:tc>
          <w:tcPr>
            <w:tcW w:w="2434" w:type="dxa"/>
          </w:tcPr>
          <w:p>
            <w:pPr>
              <w:jc w:val="left"/>
            </w:pPr>
            <w:r>
              <w:t xml:space="preserve">$35/Day</w:t>
            </w:r>
          </w:p>
        </w:tc>
        <w:tc>
          <w:tcPr>
            <w:tcW w:w="2074" w:type="dxa"/>
          </w:tcPr>
          <w:p>
            <w:pPr>
              <w:jc w:val="right"/>
            </w:pPr>
            <w:r>
              <w:t>32 MRSA §12213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 (COR).]</w:t>
      </w:r>
    </w:p>
    <w:p>
      <w:pPr>
        <w:jc w:val="both"/>
        <w:spacing w:before="100" w:after="0"/>
        <w:ind w:start="360"/>
        <w:ind w:firstLine="360"/>
      </w:pPr>
      <w:r>
        <w:rPr>
          <w:b/>
        </w:rPr>
        <w:t>2</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§1 (RP).]</w:t>
      </w:r>
    </w:p>
    <w:p>
      <w:pPr>
        <w:jc w:val="both"/>
        <w:spacing w:before="100" w:after="0"/>
        <w:ind w:start="360"/>
        <w:ind w:firstLine="360"/>
      </w:pPr>
      <w:r>
        <w:rPr>
          <w:b/>
        </w:rPr>
        <w:t>3</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§4 (RP).]</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Board for Licensure of Architects, Landscape Architects and Interior Designers</w:t>
            </w:r>
          </w:p>
        </w:tc>
        <w:tc>
          <w:tcPr>
            <w:tcW w:w="2434" w:type="dxa"/>
          </w:tcPr>
          <w:p>
            <w:pPr>
              <w:jc w:val="left"/>
            </w:pPr>
            <w:r>
              <w:t xml:space="preserve">$35/Day </w:t>
            </w:r>
          </w:p>
        </w:tc>
        <w:tc>
          <w:tcPr>
            <w:tcW w:w="2074" w:type="dxa"/>
          </w:tcPr>
          <w:p>
            <w:pPr>
              <w:jc w:val="right"/>
            </w:pPr>
            <w:r>
              <w:t>32 MRSA §211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§2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Auctioneers</w:t>
            </w:r>
          </w:p>
        </w:tc>
        <w:tc>
          <w:tcPr>
            <w:tcW w:w="2434" w:type="dxa"/>
          </w:tcPr>
          <w:p>
            <w:pPr>
              <w:jc w:val="left"/>
            </w:pPr>
            <w:r>
              <w:t xml:space="preserve">$35/Day</w:t>
            </w:r>
          </w:p>
        </w:tc>
        <w:tc>
          <w:tcPr>
            <w:tcW w:w="2074" w:type="dxa"/>
          </w:tcPr>
          <w:p>
            <w:pPr>
              <w:jc w:val="right"/>
            </w:pPr>
            <w:r>
              <w:t>32 MRSA §288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Bar Examiners</w:t>
            </w:r>
          </w:p>
        </w:tc>
        <w:tc>
          <w:tcPr>
            <w:tcW w:w="2434" w:type="dxa"/>
          </w:tcPr>
          <w:p>
            <w:pPr>
              <w:jc w:val="left"/>
            </w:pPr>
            <w:r>
              <w:t xml:space="preserve">Set by Supreme Judicial Court</w:t>
            </w:r>
          </w:p>
        </w:tc>
        <w:tc>
          <w:tcPr>
            <w:tcW w:w="2074" w:type="dxa"/>
          </w:tcPr>
          <w:p>
            <w:pPr>
              <w:jc w:val="right"/>
            </w:pPr>
            <w:r>
              <w:t>4 MRSA §801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§1 (NEW).]</w:t>
      </w:r>
    </w:p>
    <w:p>
      <w:pPr>
        <w:jc w:val="both"/>
        <w:spacing w:before="100" w:after="0"/>
        <w:ind w:start="360"/>
        <w:ind w:firstLine="360"/>
      </w:pPr>
      <w:r>
        <w:rPr>
          <w:b/>
        </w:rPr>
        <w:t>6</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 (RP).]</w:t>
      </w:r>
    </w:p>
    <w:p>
      <w:pPr>
        <w:jc w:val="both"/>
        <w:spacing w:before="100" w:after="0"/>
        <w:ind w:start="360"/>
        <w:ind w:firstLine="360"/>
      </w:pPr>
      <w:r>
        <w:rPr>
          <w:b/>
        </w:rPr>
        <w:t>7</w:t>
        <w:t xml:space="preserve">.  </w:t>
      </w:r>
      <w:r>
        <w:rPr>
          <w:b/>
        </w:rPr>
        <w:t xml:space="preserve">Board of Boilers and Pressure Vessels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Chiropractic Licensure</w:t>
            </w:r>
          </w:p>
        </w:tc>
        <w:tc>
          <w:tcPr>
            <w:tcW w:w="2434" w:type="dxa"/>
          </w:tcPr>
          <w:p>
            <w:pPr>
              <w:jc w:val="left"/>
            </w:pPr>
            <w:r>
              <w:t xml:space="preserve">$35/Day</w:t>
            </w:r>
          </w:p>
        </w:tc>
        <w:tc>
          <w:tcPr>
            <w:tcW w:w="2074" w:type="dxa"/>
          </w:tcPr>
          <w:p>
            <w:pPr>
              <w:jc w:val="right"/>
            </w:pPr>
            <w:r>
              <w:t>32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Complementary Health Care Providers</w:t>
            </w:r>
          </w:p>
        </w:tc>
        <w:tc>
          <w:tcPr>
            <w:tcW w:w="2434" w:type="dxa"/>
          </w:tcPr>
          <w:p>
            <w:pPr>
              <w:jc w:val="left"/>
            </w:pPr>
            <w:r>
              <w:t xml:space="preserve"> $35/Day</w:t>
            </w:r>
          </w:p>
        </w:tc>
        <w:tc>
          <w:tcPr>
            <w:tcW w:w="2074" w:type="dxa"/>
          </w:tcPr>
          <w:p>
            <w:pPr>
              <w:jc w:val="right"/>
            </w:pPr>
            <w:r>
              <w:t>32 MRSA §12502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100"/>
        <w:ind w:start="360"/>
        <w:ind w:firstLine="360"/>
      </w:pPr>
      <w:r>
        <w:rPr>
          <w:b/>
        </w:rPr>
        <w:t>9</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§2 (RP).]</w:t>
      </w:r>
    </w:p>
    <w:p>
      <w:pPr>
        <w:jc w:val="both"/>
        <w:spacing w:before="100" w:after="100"/>
        <w:ind w:start="360"/>
        <w:ind w:firstLine="360"/>
      </w:pPr>
      <w:r>
        <w:rPr>
          <w:b/>
        </w:rPr>
        <w:t>9-A</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§3 (AMD); MRSA T. 5 §12004-A, sub-§9-A (RP).]</w:t>
      </w:r>
    </w:p>
    <w:p>
      <w:pPr>
        <w:jc w:val="both"/>
        <w:spacing w:before="100" w:after="0"/>
        <w:ind w:start="360"/>
        <w:ind w:firstLine="360"/>
      </w:pPr>
      <w:r>
        <w:rPr>
          <w:b/>
        </w:rPr>
        <w:t>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Real Estate Appraisers</w:t>
            </w:r>
          </w:p>
        </w:tc>
        <w:tc>
          <w:tcPr>
            <w:tcW w:w="2434" w:type="dxa"/>
          </w:tcPr>
          <w:p>
            <w:pPr>
              <w:jc w:val="left"/>
            </w:pPr>
            <w:r>
              <w:t xml:space="preserve">$35/Day</w:t>
            </w:r>
          </w:p>
        </w:tc>
        <w:tc>
          <w:tcPr>
            <w:tcW w:w="2074" w:type="dxa"/>
          </w:tcPr>
          <w:p>
            <w:pPr>
              <w:jc w:val="right"/>
            </w:pPr>
            <w:r>
              <w:t>32 MRSA §14011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§1 (AMD).]</w:t>
      </w:r>
    </w:p>
    <w:p>
      <w:pPr>
        <w:jc w:val="both"/>
        <w:spacing w:before="100" w:after="0"/>
        <w:ind w:start="360"/>
        <w:ind w:firstLine="360"/>
      </w:pPr>
      <w:r>
        <w:rPr>
          <w:b/>
        </w:rPr>
        <w:t>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Counseling Professionals Licensure</w:t>
            </w:r>
          </w:p>
        </w:tc>
        <w:tc>
          <w:tcPr>
            <w:tcW w:w="2434" w:type="dxa"/>
          </w:tcPr>
          <w:p>
            <w:pPr>
              <w:jc w:val="left"/>
            </w:pPr>
            <w:r>
              <w:t xml:space="preserve">$35/Day</w:t>
            </w:r>
          </w:p>
        </w:tc>
        <w:tc>
          <w:tcPr>
            <w:tcW w:w="2074" w:type="dxa"/>
          </w:tcPr>
          <w:p>
            <w:pPr>
              <w:jc w:val="right"/>
            </w:pPr>
            <w:r>
              <w:t>32 MRSA §13852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§5 (NEW).]</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Dental Practice</w:t>
            </w:r>
          </w:p>
        </w:tc>
        <w:tc>
          <w:tcPr>
            <w:tcW w:w="2434" w:type="dxa"/>
          </w:tcPr>
          <w:p>
            <w:pPr>
              <w:jc w:val="left"/>
            </w:pPr>
            <w:r>
              <w:t xml:space="preserve">Legislative per diem board and subcommittee members</w:t>
            </w:r>
          </w:p>
        </w:tc>
        <w:tc>
          <w:tcPr>
            <w:tcW w:w="2074" w:type="dxa"/>
          </w:tcPr>
          <w:p>
            <w:pPr>
              <w:jc w:val="right"/>
            </w:pPr>
            <w:r>
              <w:t>32 MRSA §18321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Dietetic Practice</w:t>
            </w:r>
          </w:p>
        </w:tc>
        <w:tc>
          <w:tcPr>
            <w:tcW w:w="2434" w:type="dxa"/>
          </w:tcPr>
          <w:p>
            <w:pPr>
              <w:jc w:val="left"/>
            </w:pPr>
            <w:r>
              <w:t xml:space="preserve">$35/Day</w:t>
            </w:r>
          </w:p>
        </w:tc>
        <w:tc>
          <w:tcPr>
            <w:tcW w:w="2074" w:type="dxa"/>
          </w:tcPr>
          <w:p>
            <w:pPr>
              <w:jc w:val="right"/>
            </w:pPr>
            <w:r>
              <w:t>32 MRSA §9903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§4 (AMD).]</w:t>
      </w:r>
    </w:p>
    <w:p>
      <w:pPr>
        <w:jc w:val="both"/>
        <w:spacing w:before="100" w:after="100"/>
        <w:ind w:start="360"/>
        <w:ind w:firstLine="360"/>
      </w:pPr>
      <w:r>
        <w:rPr>
          <w:b/>
        </w:rPr>
        <w:t>12</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§3 (RP); PL 1995, c. 505, §22 (AFF).]</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Electricians' Examining Board</w:t>
            </w:r>
          </w:p>
        </w:tc>
        <w:tc>
          <w:tcPr>
            <w:tcW w:w="2434" w:type="dxa"/>
          </w:tcPr>
          <w:p>
            <w:pPr>
              <w:jc w:val="left"/>
            </w:pPr>
            <w:r>
              <w:t xml:space="preserve">$35/Day</w:t>
            </w:r>
          </w:p>
        </w:tc>
        <w:tc>
          <w:tcPr>
            <w:tcW w:w="2074" w:type="dxa"/>
          </w:tcPr>
          <w:p>
            <w:pPr>
              <w:jc w:val="right"/>
            </w:pPr>
            <w:r>
              <w:t>32 MRSA §1151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14</w:t>
        <w:t xml:space="preserve">.  </w:t>
      </w:r>
      <w:r>
        <w:rPr>
          <w:b/>
        </w:rPr>
        <w:t xml:space="preserve">Board of Elevator and Tramway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§2 (RP).]</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Emergency Medical Services' Board</w:t>
            </w:r>
          </w:p>
        </w:tc>
        <w:tc>
          <w:tcPr>
            <w:tcW w:w="2434" w:type="dxa"/>
          </w:tcPr>
          <w:p>
            <w:pPr>
              <w:jc w:val="left"/>
            </w:pPr>
            <w:r>
              <w:t xml:space="preserve">$20/Day</w:t>
            </w:r>
          </w:p>
        </w:tc>
        <w:tc>
          <w:tcPr>
            <w:tcW w:w="2074" w:type="dxa"/>
          </w:tcPr>
          <w:p>
            <w:pPr>
              <w:jc w:val="right"/>
            </w:pPr>
            <w:r>
              <w:t>32 MRSA §88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 (AMD).]</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Professional Engineers</w:t>
            </w:r>
          </w:p>
        </w:tc>
        <w:tc>
          <w:tcPr>
            <w:tcW w:w="2434" w:type="dxa"/>
          </w:tcPr>
          <w:p>
            <w:pPr>
              <w:jc w:val="left"/>
            </w:pPr>
            <w:r>
              <w:t xml:space="preserve">$35/Day</w:t>
            </w:r>
          </w:p>
        </w:tc>
        <w:tc>
          <w:tcPr>
            <w:tcW w:w="2074" w:type="dxa"/>
          </w:tcPr>
          <w:p>
            <w:pPr>
              <w:jc w:val="right"/>
            </w:pPr>
            <w:r>
              <w:t>32 MRSA §1301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 (AMD).]</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Foresters</w:t>
            </w:r>
          </w:p>
        </w:tc>
        <w:tc>
          <w:tcPr>
            <w:tcW w:w="2434" w:type="dxa"/>
          </w:tcPr>
          <w:p>
            <w:pPr>
              <w:jc w:val="left"/>
            </w:pPr>
            <w:r>
              <w:t xml:space="preserve">$35/Day</w:t>
            </w:r>
          </w:p>
        </w:tc>
        <w:tc>
          <w:tcPr>
            <w:tcW w:w="2074" w:type="dxa"/>
          </w:tcPr>
          <w:p>
            <w:pPr>
              <w:jc w:val="right"/>
            </w:pPr>
            <w:r>
              <w:t>32 MRSA §5505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§1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Funeral Service</w:t>
            </w:r>
          </w:p>
        </w:tc>
        <w:tc>
          <w:tcPr>
            <w:tcW w:w="2434" w:type="dxa"/>
          </w:tcPr>
          <w:p>
            <w:pPr>
              <w:jc w:val="left"/>
            </w:pPr>
            <w:r>
              <w:t xml:space="preserve">$35/Day</w:t>
            </w:r>
          </w:p>
        </w:tc>
        <w:tc>
          <w:tcPr>
            <w:tcW w:w="2074" w:type="dxa"/>
          </w:tcPr>
          <w:p>
            <w:pPr>
              <w:jc w:val="right"/>
            </w:pPr>
            <w:r>
              <w:t>32 MRSA §1451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Geologists and Soil Scientists</w:t>
            </w:r>
          </w:p>
        </w:tc>
        <w:tc>
          <w:tcPr>
            <w:tcW w:w="2434" w:type="dxa"/>
          </w:tcPr>
          <w:p>
            <w:pPr>
              <w:jc w:val="left"/>
            </w:pPr>
            <w:r>
              <w:t xml:space="preserve">$35/Day</w:t>
            </w:r>
          </w:p>
        </w:tc>
        <w:tc>
          <w:tcPr>
            <w:tcW w:w="2074" w:type="dxa"/>
          </w:tcPr>
          <w:p>
            <w:pPr>
              <w:jc w:val="right"/>
            </w:pPr>
            <w:r>
              <w:t>32 MRSA §4907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 (AMD).]</w:t>
      </w:r>
    </w:p>
    <w:p>
      <w:pPr>
        <w:jc w:val="both"/>
        <w:spacing w:before="100" w:after="0"/>
        <w:ind w:start="360"/>
        <w:ind w:firstLine="360"/>
      </w:pPr>
      <w:r>
        <w:rPr>
          <w:b/>
        </w:rPr>
        <w:t>20</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§3 (RP); PL 2007, c. 369, Pt. C, §5 (AFF).]</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for Professional Land Surveyors</w:t>
            </w:r>
          </w:p>
        </w:tc>
        <w:tc>
          <w:tcPr>
            <w:tcW w:w="2434" w:type="dxa"/>
          </w:tcPr>
          <w:p>
            <w:pPr>
              <w:jc w:val="left"/>
            </w:pPr>
            <w:r>
              <w:t xml:space="preserve">$35/Day</w:t>
            </w:r>
          </w:p>
        </w:tc>
        <w:tc>
          <w:tcPr>
            <w:tcW w:w="2074" w:type="dxa"/>
          </w:tcPr>
          <w:p>
            <w:pPr>
              <w:jc w:val="right"/>
            </w:pPr>
            <w:r>
              <w:t>32 MRSA §18211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§1 (AMD); PL 2013, c. 180, §6 (AFF).]</w:t>
      </w:r>
    </w:p>
    <w:p>
      <w:pPr>
        <w:jc w:val="both"/>
        <w:spacing w:before="100" w:after="0"/>
        <w:ind w:start="360"/>
        <w:ind w:firstLine="360"/>
      </w:pPr>
      <w:r>
        <w:rPr>
          <w:b/>
        </w:rPr>
        <w:t>22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Manufactured Housing Board</w:t>
            </w:r>
          </w:p>
        </w:tc>
        <w:tc>
          <w:tcPr>
            <w:tcW w:w="2434" w:type="dxa"/>
          </w:tcPr>
          <w:p>
            <w:pPr>
              <w:jc w:val="left"/>
            </w:pPr>
            <w:r>
              <w:t xml:space="preserve">$35/Day</w:t>
            </w:r>
          </w:p>
        </w:tc>
        <w:tc>
          <w:tcPr>
            <w:tcW w:w="2074" w:type="dxa"/>
          </w:tcPr>
          <w:p>
            <w:pPr>
              <w:jc w:val="right"/>
            </w:pPr>
            <w:r>
              <w:t>10 MRSA §9003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Nursing Home Administrators Licensing Board</w:t>
            </w:r>
          </w:p>
        </w:tc>
        <w:tc>
          <w:tcPr>
            <w:tcW w:w="2434" w:type="dxa"/>
          </w:tcPr>
          <w:p>
            <w:pPr>
              <w:jc w:val="left"/>
            </w:pPr>
            <w:r>
              <w:t xml:space="preserve">$35/Day</w:t>
            </w:r>
          </w:p>
        </w:tc>
        <w:tc>
          <w:tcPr>
            <w:tcW w:w="2074" w:type="dxa"/>
          </w:tcPr>
          <w:p>
            <w:pPr>
              <w:jc w:val="right"/>
            </w:pPr>
            <w:r>
              <w:t>32 MRSA §63‑A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in Medicine</w:t>
            </w:r>
          </w:p>
        </w:tc>
        <w:tc>
          <w:tcPr>
            <w:tcW w:w="2434" w:type="dxa"/>
          </w:tcPr>
          <w:p>
            <w:pPr>
              <w:jc w:val="left"/>
            </w:pPr>
            <w:r>
              <w:t xml:space="preserve">$1,250/Year-Member $1,500/Year-Chair $7,500/Year-Secretary</w:t>
            </w:r>
          </w:p>
        </w:tc>
        <w:tc>
          <w:tcPr>
            <w:tcW w:w="2074" w:type="dxa"/>
          </w:tcPr>
          <w:p>
            <w:pPr>
              <w:jc w:val="right"/>
            </w:pPr>
            <w:r>
              <w:t>32 MRSA §3263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Nursing</w:t>
            </w:r>
          </w:p>
        </w:tc>
        <w:tc>
          <w:tcPr>
            <w:tcW w:w="2434" w:type="dxa"/>
          </w:tcPr>
          <w:p>
            <w:pPr>
              <w:jc w:val="left"/>
            </w:pPr>
            <w:r>
              <w:t xml:space="preserve"> Legislative Per Diem</w:t>
            </w:r>
          </w:p>
        </w:tc>
        <w:tc>
          <w:tcPr>
            <w:tcW w:w="2074" w:type="dxa"/>
          </w:tcPr>
          <w:p>
            <w:pPr>
              <w:jc w:val="right"/>
            </w:pPr>
            <w:r>
              <w:t>32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Occupational Therapy Practice</w:t>
            </w:r>
          </w:p>
        </w:tc>
        <w:tc>
          <w:tcPr>
            <w:tcW w:w="2434" w:type="dxa"/>
          </w:tcPr>
          <w:p>
            <w:pPr>
              <w:jc w:val="left"/>
            </w:pPr>
            <w:r>
              <w:t xml:space="preserve"> $35/Day</w:t>
            </w:r>
          </w:p>
        </w:tc>
        <w:tc>
          <w:tcPr>
            <w:tcW w:w="2074" w:type="dxa"/>
          </w:tcPr>
          <w:p>
            <w:pPr>
              <w:jc w:val="right"/>
            </w:pPr>
            <w:r>
              <w:t>32 MRSA §2273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27</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§1 (RP); PL 2009, c. 344, Pt. E, §2 (AFF).]</w:t>
      </w:r>
    </w:p>
    <w:p>
      <w:pPr>
        <w:jc w:val="both"/>
        <w:spacing w:before="100" w:after="0"/>
        <w:ind w:start="360"/>
        <w:ind w:firstLine="360"/>
      </w:pPr>
      <w:r>
        <w:rPr>
          <w:b/>
        </w:rPr>
        <w:t>28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Optometry</w:t>
            </w:r>
          </w:p>
        </w:tc>
        <w:tc>
          <w:tcPr>
            <w:tcW w:w="2434" w:type="dxa"/>
          </w:tcPr>
          <w:p>
            <w:pPr>
              <w:jc w:val="left"/>
            </w:pPr>
            <w:r>
              <w:t xml:space="preserve">$35/Day</w:t>
            </w:r>
          </w:p>
        </w:tc>
        <w:tc>
          <w:tcPr>
            <w:tcW w:w="2074" w:type="dxa"/>
          </w:tcPr>
          <w:p>
            <w:pPr>
              <w:jc w:val="right"/>
            </w:pPr>
            <w:r>
              <w:t>32 MRSA §2415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Osteopathic Licensure</w:t>
            </w:r>
          </w:p>
        </w:tc>
        <w:tc>
          <w:tcPr>
            <w:tcW w:w="2434" w:type="dxa"/>
          </w:tcPr>
          <w:p>
            <w:pPr>
              <w:jc w:val="left"/>
            </w:pPr>
            <w:r>
              <w:t xml:space="preserve">Legislative Per Diem</w:t>
            </w:r>
          </w:p>
        </w:tc>
        <w:tc>
          <w:tcPr>
            <w:tcW w:w="2074" w:type="dxa"/>
          </w:tcPr>
          <w:p>
            <w:pPr>
              <w:jc w:val="right"/>
            </w:pPr>
            <w:r>
              <w:t>32 MRSA §2561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100"/>
        <w:ind w:start="360"/>
        <w:ind w:firstLine="360"/>
      </w:pPr>
      <w:r>
        <w:rPr>
          <w:b/>
        </w:rPr>
        <w:t>30</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Pharmacy</w:t>
            </w:r>
          </w:p>
        </w:tc>
        <w:tc>
          <w:tcPr>
            <w:tcW w:w="2434" w:type="dxa"/>
          </w:tcPr>
          <w:p>
            <w:pPr>
              <w:jc w:val="left"/>
            </w:pPr>
            <w:r>
              <w:t xml:space="preserve">$35/Day</w:t>
            </w:r>
          </w:p>
        </w:tc>
        <w:tc>
          <w:tcPr>
            <w:tcW w:w="2074" w:type="dxa"/>
          </w:tcPr>
          <w:p>
            <w:pPr>
              <w:jc w:val="right"/>
            </w:pPr>
            <w:r>
              <w:t>32 MRSA §13711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§2 (NEW).]</w:t>
      </w:r>
    </w:p>
    <w:p>
      <w:pPr>
        <w:jc w:val="both"/>
        <w:spacing w:before="100" w:after="0"/>
        <w:ind w:start="360"/>
        <w:ind w:firstLine="360"/>
      </w:pPr>
      <w:r>
        <w:rPr>
          <w:b/>
        </w:rPr>
        <w:t>31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Examiners in Physical Therapy</w:t>
            </w:r>
          </w:p>
        </w:tc>
        <w:tc>
          <w:tcPr>
            <w:tcW w:w="2434" w:type="dxa"/>
          </w:tcPr>
          <w:p>
            <w:pPr>
              <w:jc w:val="left"/>
            </w:pPr>
            <w:r>
              <w:t xml:space="preserve">$35/Day</w:t>
            </w:r>
          </w:p>
        </w:tc>
        <w:tc>
          <w:tcPr>
            <w:tcW w:w="2074" w:type="dxa"/>
          </w:tcPr>
          <w:p>
            <w:pPr>
              <w:jc w:val="right"/>
            </w:pPr>
            <w:r>
              <w:t>32 MRSA §3112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Plumbers' Examining Board</w:t>
            </w:r>
          </w:p>
        </w:tc>
        <w:tc>
          <w:tcPr>
            <w:tcW w:w="2434" w:type="dxa"/>
          </w:tcPr>
          <w:p>
            <w:pPr>
              <w:jc w:val="left"/>
            </w:pPr>
            <w:r>
              <w:t xml:space="preserve"> $35/Day</w:t>
            </w:r>
          </w:p>
        </w:tc>
        <w:tc>
          <w:tcPr>
            <w:tcW w:w="2074" w:type="dxa"/>
          </w:tcPr>
          <w:p>
            <w:pPr>
              <w:jc w:val="right"/>
            </w:pPr>
            <w:r>
              <w:t>32 MRSA §3401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Podiatric Medicine</w:t>
            </w:r>
          </w:p>
        </w:tc>
        <w:tc>
          <w:tcPr>
            <w:tcW w:w="2434" w:type="dxa"/>
          </w:tcPr>
          <w:p>
            <w:pPr>
              <w:jc w:val="left"/>
            </w:pPr>
            <w:r>
              <w:t xml:space="preserve">$35/Day</w:t>
            </w:r>
          </w:p>
        </w:tc>
        <w:tc>
          <w:tcPr>
            <w:tcW w:w="2074" w:type="dxa"/>
          </w:tcPr>
          <w:p>
            <w:pPr>
              <w:jc w:val="center"/>
            </w:pPr>
            <w:r>
              <w:t>32 MRSA §3601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33-A</w:t>
        <w:t xml:space="preserve">.  </w:t>
      </w:r>
      <w:r>
        <w:rPr>
          <w:b/>
        </w:rPr>
        <w:t xml:space="preserve">Propane and Natural Gas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§2 (RP); PL 2009, c. 344, Pt. E, §2 (AFF).]</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Examiners of Psychologists</w:t>
            </w:r>
          </w:p>
        </w:tc>
        <w:tc>
          <w:tcPr>
            <w:tcW w:w="2434" w:type="dxa"/>
          </w:tcPr>
          <w:p>
            <w:pPr>
              <w:jc w:val="left"/>
            </w:pPr>
            <w:r>
              <w:t xml:space="preserve">$35/Day</w:t>
            </w:r>
          </w:p>
        </w:tc>
        <w:tc>
          <w:tcPr>
            <w:tcW w:w="2074" w:type="dxa"/>
          </w:tcPr>
          <w:p>
            <w:pPr>
              <w:jc w:val="right"/>
            </w:pPr>
            <w:r>
              <w:t>32 MRSA §3821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Respiratory Care Practitioners</w:t>
            </w:r>
          </w:p>
        </w:tc>
        <w:tc>
          <w:tcPr>
            <w:tcW w:w="2434" w:type="dxa"/>
          </w:tcPr>
          <w:p>
            <w:pPr>
              <w:jc w:val="left"/>
            </w:pPr>
            <w:r>
              <w:t xml:space="preserve">$35/Day</w:t>
            </w:r>
          </w:p>
        </w:tc>
        <w:tc>
          <w:tcPr>
            <w:tcW w:w="2074" w:type="dxa"/>
          </w:tcPr>
          <w:p>
            <w:pPr>
              <w:jc w:val="right"/>
            </w:pPr>
            <w:r>
              <w:t>32 MRSA §9703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Radiologic Technology Board of Examiners</w:t>
            </w:r>
          </w:p>
        </w:tc>
        <w:tc>
          <w:tcPr>
            <w:tcW w:w="2434" w:type="dxa"/>
          </w:tcPr>
          <w:p>
            <w:pPr>
              <w:jc w:val="left"/>
            </w:pPr>
            <w:r>
              <w:t xml:space="preserve">$35/Day</w:t>
            </w:r>
          </w:p>
        </w:tc>
        <w:tc>
          <w:tcPr>
            <w:tcW w:w="2074" w:type="dxa"/>
          </w:tcPr>
          <w:p>
            <w:pPr>
              <w:jc w:val="right"/>
            </w:pPr>
            <w:r>
              <w:t>32 MRSA §9853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Real Estate Commission</w:t>
            </w:r>
          </w:p>
        </w:tc>
        <w:tc>
          <w:tcPr>
            <w:tcW w:w="2434" w:type="dxa"/>
          </w:tcPr>
          <w:p>
            <w:pPr>
              <w:jc w:val="left"/>
            </w:pPr>
            <w:r>
              <w:t xml:space="preserve">$35/Day</w:t>
            </w:r>
          </w:p>
        </w:tc>
        <w:tc>
          <w:tcPr>
            <w:tcW w:w="2074" w:type="dxa"/>
          </w:tcPr>
          <w:p>
            <w:pPr>
              <w:jc w:val="right"/>
            </w:pPr>
            <w:r>
              <w:t>32 MRSA §13062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Social Worker Licensure</w:t>
            </w:r>
          </w:p>
        </w:tc>
        <w:tc>
          <w:tcPr>
            <w:tcW w:w="2434" w:type="dxa"/>
          </w:tcPr>
          <w:p>
            <w:pPr>
              <w:jc w:val="left"/>
            </w:pPr>
            <w:r>
              <w:t xml:space="preserve">$35/Day</w:t>
            </w:r>
          </w:p>
        </w:tc>
        <w:tc>
          <w:tcPr>
            <w:tcW w:w="2074" w:type="dxa"/>
          </w:tcPr>
          <w:p>
            <w:pPr>
              <w:jc w:val="right"/>
            </w:pPr>
            <w:r>
              <w:t>32 MRSA §7026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39</w:t>
        <w:t xml:space="preserve">.  </w:t>
      </w:r>
      <w:r>
        <w:rPr>
          <w:b/>
        </w:rPr>
        <w:t xml:space="preserve">Board of Examiners on Speech-language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§4 (RP); PL 2007, c. 369, Pt. C, §5 (AFF).]</w:t>
      </w:r>
    </w:p>
    <w:p>
      <w:pPr>
        <w:jc w:val="both"/>
        <w:spacing w:before="100" w:after="0"/>
        <w:ind w:start="360"/>
        <w:ind w:firstLine="360"/>
      </w:pPr>
      <w:r>
        <w:rPr>
          <w:b/>
        </w:rPr>
        <w:t>40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Pilotage Commission</w:t>
            </w:r>
          </w:p>
        </w:tc>
        <w:tc>
          <w:tcPr>
            <w:tcW w:w="2434" w:type="dxa"/>
          </w:tcPr>
          <w:p>
            <w:pPr>
              <w:jc w:val="left"/>
            </w:pPr>
            <w:r>
              <w:t xml:space="preserve">Not Authorized</w:t>
            </w:r>
          </w:p>
        </w:tc>
        <w:tc>
          <w:tcPr>
            <w:tcW w:w="2074" w:type="dxa"/>
          </w:tcPr>
          <w:p>
            <w:pPr>
              <w:jc w:val="right"/>
            </w:pPr>
            <w:r>
              <w:t>38 MRSA §89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§1 (AMD).]</w:t>
      </w:r>
    </w:p>
    <w:p>
      <w:pPr>
        <w:jc w:val="both"/>
        <w:spacing w:before="100" w:after="0"/>
        <w:ind w:start="360"/>
        <w:ind w:firstLine="360"/>
      </w:pPr>
      <w:r>
        <w:rPr>
          <w:b/>
        </w:rPr>
        <w:t>41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Alcohol and Drug Counselors</w:t>
            </w:r>
          </w:p>
        </w:tc>
        <w:tc>
          <w:tcPr>
            <w:tcW w:w="2434" w:type="dxa"/>
          </w:tcPr>
          <w:p>
            <w:pPr>
              <w:jc w:val="left"/>
            </w:pPr>
            <w:r>
              <w:t xml:space="preserve">$35/Day</w:t>
            </w:r>
          </w:p>
        </w:tc>
        <w:tc>
          <w:tcPr>
            <w:tcW w:w="2074" w:type="dxa"/>
          </w:tcPr>
          <w:p>
            <w:pPr>
              <w:jc w:val="right"/>
            </w:pPr>
            <w:r>
              <w:t>32 MRSA §6201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Veterinary Medicine</w:t>
            </w:r>
          </w:p>
        </w:tc>
        <w:tc>
          <w:tcPr>
            <w:tcW w:w="2434" w:type="dxa"/>
          </w:tcPr>
          <w:p>
            <w:pPr>
              <w:jc w:val="left"/>
            </w:pPr>
            <w:r>
              <w:t xml:space="preserve">$35/Day</w:t>
            </w:r>
          </w:p>
        </w:tc>
        <w:tc>
          <w:tcPr>
            <w:tcW w:w="2074" w:type="dxa"/>
          </w:tcPr>
          <w:p>
            <w:pPr>
              <w:jc w:val="right"/>
            </w:pPr>
            <w:r>
              <w:t>32 MRSA §4854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Underground Oil Storage Tank Installers</w:t>
            </w:r>
          </w:p>
        </w:tc>
        <w:tc>
          <w:tcPr>
            <w:tcW w:w="2434" w:type="dxa"/>
          </w:tcPr>
          <w:p>
            <w:pPr>
              <w:jc w:val="left"/>
            </w:pPr>
            <w:r>
              <w:t xml:space="preserve">Expenses Only</w:t>
            </w:r>
          </w:p>
        </w:tc>
        <w:tc>
          <w:tcPr>
            <w:tcW w:w="2074" w:type="dxa"/>
          </w:tcPr>
          <w:p>
            <w:pPr>
              <w:jc w:val="right"/>
            </w:pPr>
            <w:r>
              <w:t>32 MRSA §10001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44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 (RP).]</w:t>
      </w:r>
    </w:p>
    <w:p>
      <w:pPr>
        <w:jc w:val="both"/>
        <w:spacing w:before="100" w:after="100"/>
        <w:ind w:start="360"/>
        <w:ind w:firstLine="360"/>
      </w:pPr>
      <w:r>
        <w:rPr>
          <w:b/>
        </w:rPr>
        <w:t>45</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§1 (RP).]</w:t>
      </w:r>
    </w:p>
    <w:p>
      <w:pPr>
        <w:jc w:val="both"/>
        <w:spacing w:before="100" w:after="0"/>
        <w:ind w:start="360"/>
        <w:ind w:firstLine="360"/>
      </w:pPr>
      <w:r>
        <w:rPr>
          <w:b/>
        </w:rPr>
        <w:t>46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Water System Operators</w:t>
            </w:r>
          </w:p>
        </w:tc>
        <w:tc>
          <w:tcPr>
            <w:tcW w:w="2434" w:type="dxa"/>
          </w:tcPr>
          <w:p>
            <w:pPr>
              <w:jc w:val="left"/>
            </w:pPr>
            <w:r>
              <w:t xml:space="preserve">Expenses Only</w:t>
            </w:r>
          </w:p>
        </w:tc>
        <w:tc>
          <w:tcPr>
            <w:tcW w:w="2074" w:type="dxa"/>
          </w:tcPr>
          <w:p>
            <w:pPr>
              <w:jc w:val="right"/>
            </w:pPr>
            <w:r>
              <w:t>22 MRSA §2624‑A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§1 (AMD).]</w:t>
      </w:r>
    </w:p>
    <w:p>
      <w:pPr>
        <w:jc w:val="both"/>
        <w:spacing w:before="100" w:after="0"/>
        <w:ind w:start="360"/>
        <w:ind w:firstLine="360"/>
      </w:pPr>
      <w:r>
        <w:rPr>
          <w:b/>
        </w:rPr>
        <w:t>47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Gambling Control Board</w:t>
            </w:r>
          </w:p>
        </w:tc>
        <w:tc>
          <w:tcPr>
            <w:tcW w:w="2434" w:type="dxa"/>
          </w:tcPr>
          <w:p>
            <w:pPr>
              <w:jc w:val="left"/>
            </w:pPr>
            <w:r>
              <w:t xml:space="preserve">$55/Day</w:t>
            </w:r>
          </w:p>
        </w:tc>
        <w:tc>
          <w:tcPr>
            <w:tcW w:w="2074" w:type="dxa"/>
          </w:tcPr>
          <w:p>
            <w:pPr>
              <w:jc w:val="right"/>
            </w:pPr>
            <w:r>
              <w:t>8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 (NEW); PL 2005, c. 663, §17 (AFF).]</w:t>
      </w:r>
    </w:p>
    <w:p>
      <w:pPr>
        <w:jc w:val="both"/>
        <w:spacing w:before="100" w:after="0"/>
        <w:ind w:start="360"/>
        <w:ind w:firstLine="360"/>
      </w:pPr>
      <w:r>
        <w:rPr>
          <w:b/>
        </w:rPr>
        <w:t>48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Speech, Audiology and Hearing</w:t>
            </w:r>
          </w:p>
        </w:tc>
        <w:tc>
          <w:tcPr>
            <w:tcW w:w="2434" w:type="dxa"/>
          </w:tcPr>
          <w:p>
            <w:pPr>
              <w:jc w:val="left"/>
            </w:pPr>
            <w:r>
              <w:t xml:space="preserve">$35/Day</w:t>
            </w:r>
          </w:p>
        </w:tc>
        <w:tc>
          <w:tcPr>
            <w:tcW w:w="2074" w:type="dxa"/>
          </w:tcPr>
          <w:p>
            <w:pPr>
              <w:jc w:val="right"/>
            </w:pPr>
            <w:r>
              <w:t>32 MRSA §17201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§2 (AMD).]</w:t>
      </w:r>
    </w:p>
    <w:p>
      <w:pPr>
        <w:jc w:val="both"/>
        <w:spacing w:before="100" w:after="0"/>
        <w:ind w:start="360"/>
        <w:ind w:firstLine="360"/>
      </w:pPr>
      <w:r>
        <w:rPr>
          <w:b/>
        </w:rPr>
        <w:t>49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Fuel Board</w:t>
            </w:r>
          </w:p>
        </w:tc>
        <w:tc>
          <w:tcPr>
            <w:tcW w:w="2434" w:type="dxa"/>
          </w:tcPr>
          <w:p>
            <w:pPr>
              <w:jc w:val="left"/>
            </w:pPr>
            <w:r>
              <w:t xml:space="preserve">$35/Day</w:t>
            </w:r>
          </w:p>
        </w:tc>
        <w:tc>
          <w:tcPr>
            <w:tcW w:w="2074" w:type="dxa"/>
          </w:tcPr>
          <w:p>
            <w:pPr>
              <w:jc w:val="right"/>
            </w:pPr>
            <w:r>
              <w:t>32 MRSA §18121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152, §1 (AMD). PL 1989, c. 346, §1 (AMD). PL 1989, c. 450, §§2,3 (AMD). PL 1989, c. 465, §1 (AMD). PL 1989, c. 503, §§A2-6 (AMD). PL 1989, c. 806, §1 (AMD). PL 1989, c. 878, §§A15,B4,D3 (AMD). PL 1991, c. 286 (AMD). PL 1991, c. 338, §1 (AMD). PL 1991, c. 397, §§1,2 (AMD). PL 1993, c. 381, §1 (AMD). PL 1993, c. 389, §2 (AMD). PL 1993, c. 428, §1 (AMD). PL 1995, c. 353, §1 (AMD). PL 1995, c. 389, §1 (AMD). PL 1995, c. 394, §1 (AMD). PL 1995, c. 402, §A47 (AMD). PL 1995, c. 442, §1 (AMD). PL 1995, c. 505, §3 (AMD). PL 1995, c. 505, §22 (AFF). PL 1995, c. 560, §§H1,2 (AMD). PL 1995, c. 560, §H17 (AFF). PL 1995, c. 625, §A14 (AMD). PL 1995, c. 671, §§4,5 (AMD). PL 1997, c. 245, §§1,2 (AMD). PL 1999, c. 84, §1 (AMD). PL 1999, c. 146, §1 (AMD). PL 1999, c. 185, §1 (AMD). PL 1999, c. 355, §1 (AMD). PL 1999, c. 386, §W1 (AMD). PL 1999, c. 687, §B1 (AMD). PL 1999, c. 790, §D5 (AMD). PL 2001, c. 166, §1 (AMD). PL 2001, c. 261, §1 (AMD). PL 2003, c. 33, §1 (AMD). PL 2005, c. 315, §1 (AMD). PL 2005, c. 663, §1 (AMD). PL 2005, c. 663, §17 (AFF). PL 2007, c. 369, Pt. A, §§3-5 (AMD). PL 2007, c. 369, Pt. C, §5 (AFF). PL 2007, c. 621, §1 (AMD). PL 2009, c. 344, Pt. A, §§1-3 (AMD). PL 2009, c. 344, Pt. E, §2 (AFF). PL 2009, c. 369, Pt. A, §3 (AMD). PL 2011, c. 286, Pt. O, §2 (AMD). PL 2013, c. 70, Pt. A, §§1, 2 (AMD). PL 2013, c. 180, §1 (AMD). PL 2013, c. 180, §6 (AFF). PL 2015, c. 429, §1 (AMD). RR 2017, c. 2, §1 (COR). PL 2019,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§12004-A. Occupational and professional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§12004-A. Occupational and professional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§12004-A. OCCUPATIONAL AND PROFESSIONAL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