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13060-C</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§1 (AMD). PL 2003, c. 673, §M5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§13060-C. Reporting requirements of recipients of research and development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§13060-C. Reporting requirements of recipients of research and development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§13060-C. REPORTING REQUIREMENTS OF RECIPIENTS OF RESEARCH AND DEVELOPMENT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