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§DD17 (NEW). PL 1989, c. 875, §§M5,13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§13060. State standards for appliance energy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 State standards for appliance energy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 STATE STANDARDS FOR APPLIANCE ENERGY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