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13092-A</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553, §1 (NEW). PL 1989, c. 700, §A21 (AMD). PL 1989, c. 875, §§M8,13 (RP). PL 2003, c. 198,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§13092-A. Historical marker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§13092-A. Historical marker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§13092-A. HISTORICAL MARKER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