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§13161. FUTURE FOR YOUTH IN MAINE STATE WORK ACTION TACTICS TEAM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