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w:t>
        <w:t xml:space="preserve">.  </w:t>
      </w:r>
      <w:r>
        <w:rPr>
          <w:b/>
        </w:rPr>
        <w:t xml:space="preserve">Tax Adjustment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 §1 (NEW). PL 1987, c. 504, §1 (AMD). PL 1987, c. 816, §S (AMD). PL 1987, c. 819, §1 (AMD). PL 1987, c. 832, §1 (AMD). PL 1987, c. 892, §1 (AMD). PL 1989, c. 502, §§A13,A14 (AMD). PL 1989, c. 878, §§A12,13 (AMD). PL 2011, c. 420, Pt. C,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§1514. Tax Adjustment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 Tax Adjustment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§1514. TAX ADJUSTMENT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