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Transfer to Retirement Allowance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§4 (NEW). PL 2003, c. 451, §X6 (AMD). PL 2005, c. 2, §A3 (RP). PL 2005, c. 2, §A14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§1517. Transfer to Retirement Allowance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Transfer to Retirement Allowance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§1517. TRANSFER TO RETIREMENT ALLOWANCE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