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§6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17804,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§7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§3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§3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320, §1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§1 (NEW). PL 1995, c. 604, §§1-3 (AMD). PL 1999, c. 744, §11 (AMD). PL 1999, c. 744, §17 (AFF). PL 2001, c. 118, §§6,7 (AMD). PL 2005, c. 560, §3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§17805-A.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§17805-A.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