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1987, c. 816, §KK10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