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Additional assistant attorneys general, clerks or attorneys may be paid from moneys collected by department</w:t>
      </w:r>
    </w:p>
    <w:p>
      <w:pPr>
        <w:jc w:val="both"/>
        <w:spacing w:before="100" w:after="100"/>
        <w:ind w:start="360"/>
        <w:ind w:firstLine="360"/>
      </w:pPr>
      <w:r>
        <w:rPr/>
      </w:r>
      <w:r>
        <w:rPr/>
      </w:r>
      <w:r>
        <w:t xml:space="preserve">Whenever the Attorney General shall appoint any additional assistant attorneys general or staff attorneys as authorized under </w:t>
      </w:r>
      <w:r>
        <w:t>section 196</w:t>
      </w:r>
      <w:r>
        <w:t xml:space="preserve">, or shall employ additional clerks as provided by </w:t>
      </w:r>
      <w:r>
        <w:t>section 197</w:t>
      </w:r>
      <w:r>
        <w:t xml:space="preserve">, or shall employ attorneys-at-law to collect claims due the State, the compensation of such assistants, staff attorneys, clerks or attorneys, as approved by the Governor, may be paid, if the Governor so directs, from moneys thus collected by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771,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711, §5 (AMD). PL 1975, c. 771,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 Additional assistant attorneys general, clerks or attorneys may be paid from moneys collected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Additional assistant attorneys general, clerks or attorneys may be paid from moneys collected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 ADDITIONAL ASSISTANT ATTORNEYS GENERAL, CLERKS OR ATTORNEYS MAY BE PAID FROM MONEYS COLLECTED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