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Identifying information sealed</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identifying information, the information must be sealed by the clerk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1,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2001, c. 13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56. Identifying information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Identifying information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6. IDENTIFYING INFORMATION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