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w:t>
        <w:t xml:space="preserve">.  </w:t>
      </w:r>
      <w:r>
        <w:rPr>
          <w:b/>
        </w:rPr>
        <w:t xml:space="preserve">Educational Leave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500 (NEW). PL 1975, c. 766, §4 (AMD). PL 1975, c. 771, §56 (AMD). PL 1983, c. 812, §21 (AMD). PL 1985, c. 785, §B21 (AMD). PL 1989, c. 483, §A10 (AMD). PL 1989, c. 503, §B15 (AMD). PL 1989, c. 878, §A9 (RPR). PL 1991, c. 376, §14 (AMD). PL 2001, c. 519,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§723. Educational Leave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 Educational Leave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§723. EDUCATIONAL LEAVE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