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Procedures; legal effect</w:t>
      </w:r>
    </w:p>
    <w:p>
      <w:pPr>
        <w:jc w:val="both"/>
        <w:spacing w:before="100" w:after="100"/>
        <w:ind w:start="360"/>
        <w:ind w:firstLine="360"/>
      </w:pPr>
      <w:r>
        <w:rPr>
          <w:b/>
        </w:rPr>
        <w:t>1</w:t>
        <w:t xml:space="preserve">.  </w:t>
      </w:r>
      <w:r>
        <w:rPr>
          <w:b/>
        </w:rPr>
        <w:t xml:space="preserve">Necessary provisions.</w:t>
        <w:t xml:space="preserve"> </w:t>
      </w:r>
      <w:r>
        <w:t xml:space="preserve"> </w:t>
      </w:r>
      <w:r>
        <w:t xml:space="preserve">An airport authority charter must include the following that are not specified in this chapter:</w:t>
      </w:r>
    </w:p>
    <w:p>
      <w:pPr>
        <w:jc w:val="both"/>
        <w:spacing w:before="100" w:after="0"/>
        <w:ind w:start="720"/>
      </w:pPr>
      <w:r>
        <w:rPr/>
        <w:t>A</w:t>
        <w:t xml:space="preserve">.  </w:t>
      </w:r>
      <w:r>
        <w:rPr/>
      </w:r>
      <w:r>
        <w:t xml:space="preserve">The corporate name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The territorial limits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The number of directors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The appointing authority responsible for appointing or the method of electing the first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The terms of the directors who are elected or appointed subsequent to the first board.  Terms of the first board are determined pursuant to </w:t>
      </w:r>
      <w:r>
        <w:t>section 174,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F</w:t>
        <w:t xml:space="preserve">.  </w:t>
      </w:r>
      <w:r>
        <w:rPr/>
      </w:r>
      <w:r>
        <w:t xml:space="preserve">Whether the directors, subsequent to the first board, are appointed or elected.  Reference must be made to the appropriate subsections of </w:t>
      </w:r>
      <w:r>
        <w:t>section 174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G</w:t>
        <w:t xml:space="preserve">.  </w:t>
      </w:r>
      <w:r>
        <w:rPr/>
      </w:r>
      <w:r>
        <w:t xml:space="preserve">The procedures for a local referendum on the creation of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An airport authority charter may include provisions relating to:</w:t>
      </w:r>
    </w:p>
    <w:p>
      <w:pPr>
        <w:jc w:val="both"/>
        <w:spacing w:before="100" w:after="0"/>
        <w:ind w:start="720"/>
      </w:pPr>
      <w:r>
        <w:rPr/>
        <w:t>A</w:t>
        <w:t xml:space="preserve">.  </w:t>
      </w:r>
      <w:r>
        <w:rPr/>
      </w:r>
      <w:r>
        <w:t xml:space="preserve">Special qualifications of directors, other than the residency requirement established under </w:t>
      </w:r>
      <w:r>
        <w:t>section 174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B</w:t>
        <w:t xml:space="preserve">.  </w:t>
      </w:r>
      <w:r>
        <w:rPr/>
      </w:r>
      <w:r>
        <w:t xml:space="preserve">Additional purposes and powers beyond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C</w:t>
        <w:t xml:space="preserve">.  </w:t>
      </w:r>
      <w:r>
        <w:rPr/>
      </w:r>
      <w:r>
        <w:t xml:space="preserve">Specific rights or responsibilities of founding entities;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D</w:t>
        <w:t xml:space="preserve">.  </w:t>
      </w:r>
      <w:r>
        <w:rPr/>
      </w:r>
      <w:r>
        <w:t xml:space="preserve">Authorization for the airport authority to acquire the rights, interests, property and assets and assume the debts and liabilities of an airport sponsor; and</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720"/>
      </w:pPr>
      <w:r>
        <w:rPr/>
        <w:t>E</w:t>
        <w:t xml:space="preserve">.  </w:t>
      </w:r>
      <w:r>
        <w:rPr/>
      </w:r>
      <w:r>
        <w:t xml:space="preserve">Any other powers or duties necessary to the accomplishment of the purposes for creating the airport authority.</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Procedures; legal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§173. PROCEDURES; LEGAL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