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2186</w:t>
        <w:t xml:space="preserve">.  </w:t>
      </w:r>
      <w:r>
        <w:rPr>
          <w:b/>
        </w:rPr>
        <w:t xml:space="preserve">Term</w:t>
      </w:r>
    </w:p>
    <w:p>
      <w:pPr>
        <w:jc w:val="both"/>
        <w:spacing w:before="100" w:after="100"/>
        <w:ind w:start="360"/>
        <w:ind w:firstLine="360"/>
      </w:pPr>
      <w:r>
        <w:rPr/>
      </w:r>
      <w:r>
        <w:rPr/>
      </w:r>
      <w:r>
        <w:t xml:space="preserve">A license expires on December 31st or at another time designated by the commissioner and becomes invalid on that date unless renewed.</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A license may be renewed up to 90 days after the date of expiration upon payment of a late fee of $10 in addition to the renewal fee.  Any person who submits an application for renewal more than 90 days after the license renewal date is subject to all requirements governing new applicants under this chapter, except that the department may in its discretion, giving due consideration to the protection of the public, waive examination if the renewal application is made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Any arborist whose license expires while the arborist is in federal service on active duty with the Armed Forces of the United States or the National Guard, is called into service or training or is in training or education under the supervision of the Armed Forces of the United States preliminary to induction into the military service may have the license renewed without paying any intervening renewal license fees within one year after termination of that service, training or education other than by dishonorable discharge if the arborist furnishes the department with an affidavit to the effect that the arborist has been so engaged and that the service, training or education has been so terminated.</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§2186.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§2186.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§2186.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