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§30 (AMD). PL 1977, c. 696, §93 (RPR). PL 1991,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§2206.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§2206.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