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414</w:t>
        <w:t xml:space="preserve">.  </w:t>
      </w:r>
      <w:r>
        <w:rPr>
          <w:b/>
        </w:rPr>
        <w:t xml:space="preserve">Assistance</w:t>
      </w:r>
    </w:p>
    <w:p>
      <w:pPr>
        <w:jc w:val="both"/>
        <w:spacing w:before="100" w:after="100"/>
        <w:ind w:start="360"/>
        <w:ind w:firstLine="360"/>
      </w:pPr>
      <w:r>
        <w:rPr/>
      </w:r>
      <w:r>
        <w:rPr/>
      </w:r>
      <w:r>
        <w:t xml:space="preserve">The commissioner shall assist and advise individual farmers or groups of farmers in their efforts to market more effectively directly to consumers by:</w:t>
      </w:r>
      <w:r>
        <w:t xml:space="preserve">  </w:t>
      </w:r>
      <w:r xmlns:wp="http://schemas.openxmlformats.org/drawingml/2010/wordprocessingDrawing" xmlns:w15="http://schemas.microsoft.com/office/word/2012/wordml">
        <w:rPr>
          <w:rFonts w:ascii="Arial" w:hAnsi="Arial" w:cs="Arial"/>
          <w:sz w:val="22"/>
          <w:szCs w:val="22"/>
        </w:rPr>
        <w:t xml:space="preserve">[PL 2013, c. 65, §2 (AMD).]</w:t>
      </w:r>
    </w:p>
    <w:p>
      <w:pPr>
        <w:jc w:val="both"/>
        <w:spacing w:before="100" w:after="0"/>
        <w:ind w:start="360"/>
        <w:ind w:firstLine="360"/>
      </w:pPr>
      <w:r>
        <w:rPr>
          <w:b/>
        </w:rPr>
        <w:t>1</w:t>
        <w:t xml:space="preserve">.  </w:t>
      </w:r>
      <w:r>
        <w:rPr>
          <w:b/>
        </w:rPr>
        <w:t xml:space="preserve">Soliciting participation.</w:t>
        <w:t xml:space="preserve"> </w:t>
      </w:r>
      <w:r>
        <w:t xml:space="preserve"> </w:t>
      </w:r>
      <w:r>
        <w:t xml:space="preserve">Informing farmers of, and soliciting their participation in, any proposed method of direct-marketing;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65, §2 (AMD).]</w:t>
      </w:r>
    </w:p>
    <w:p>
      <w:pPr>
        <w:jc w:val="both"/>
        <w:spacing w:before="100" w:after="0"/>
        <w:ind w:start="360"/>
        <w:ind w:firstLine="360"/>
      </w:pPr>
      <w:r>
        <w:rPr>
          <w:b/>
        </w:rPr>
        <w:t>2</w:t>
        <w:t xml:space="preserve">.  </w:t>
      </w:r>
      <w:r>
        <w:rPr>
          <w:b/>
        </w:rPr>
        <w:t xml:space="preserve">Technical assistance.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65, §2 (RP).]</w:t>
      </w:r>
    </w:p>
    <w:p>
      <w:pPr>
        <w:jc w:val="both"/>
        <w:spacing w:before="100" w:after="0"/>
        <w:ind w:start="360"/>
        <w:ind w:firstLine="360"/>
      </w:pPr>
      <w:r>
        <w:rPr>
          <w:b/>
        </w:rPr>
        <w:t>3</w:t>
        <w:t xml:space="preserve">.  </w:t>
      </w:r>
      <w:r>
        <w:rPr>
          <w:b/>
        </w:rPr>
        <w:t xml:space="preserve">Referral.</w:t>
        <w:t xml:space="preserve"> </w:t>
      </w:r>
      <w:r>
        <w:t xml:space="preserve"> </w:t>
      </w:r>
      <w:r>
        <w:t xml:space="preserve">Referring farmers to other appropriate sources of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505 (NEW). PL 1985, c. 779, §34 (AMD). PL 2013, c. 65,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§414.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§414.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§414.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