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§4214. NUTRIENT MANAGEMENT PLANS FOR FISH HATCHERIES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