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2003, c. 220,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