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684 (AMD). PL 1975, c. 115, §4 (AMD). PL 1977, c. 694, §147 (AMD). 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§106.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