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Establishment of a list of persons who are not authorized to place a wager on a sports event, including but not limited to those persons who voluntarily request that their names be included on the list of unauthorized persons.  The rules adopted under this paragraph must define the standards for involuntary placement on the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§1203. Powers and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Powers and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§1203. POWERS AND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