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w:t>
        <w:t xml:space="preserve">.  </w:t>
      </w:r>
      <w:r>
        <w:rPr>
          <w:b/>
        </w:rPr>
        <w:t xml:space="preserve">Harness Racing Promotional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474, §5 (NEW). PL 1997, c. 474, §6 (AFF). PL 1997, c. 528, §46 (NEW). PL 1997, c. 528, §47 (AFF). PL 1997, c. 735, §6 (RAL). PL 1997, c. 735, §§7,8 (AMD). PL 2001, c. 63, §§3,4 (AMD). PL 2003, c. 401, §17 (AMD). PL 2017, c. 371,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§285. Harness Racing Promotional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 Harness Racing Promotional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§285. HARNESS RACING PROMOTIONAL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